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项目明细</w:t>
      </w:r>
    </w:p>
    <w:tbl>
      <w:tblPr>
        <w:tblStyle w:val="4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26"/>
        <w:gridCol w:w="2865"/>
        <w:gridCol w:w="735"/>
        <w:gridCol w:w="96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项目名称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shd w:val="clear" w:color="auto" w:fill="auto"/>
                <w:lang w:val="en-US" w:eastAsia="zh-CN" w:bidi="ar"/>
              </w:rPr>
              <w:t>内容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shd w:val="clear" w:color="auto" w:fill="auto"/>
                <w:lang w:val="en-US" w:eastAsia="zh-CN" w:bidi="ar"/>
              </w:rPr>
              <w:t xml:space="preserve">                                                              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shd w:val="clear" w:color="auto" w:fill="auto"/>
                <w:lang w:val="en-US" w:eastAsia="zh-CN" w:bidi="ar"/>
              </w:rPr>
              <w:t>数量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shd w:val="clear" w:color="auto" w:fill="auto"/>
                <w:lang w:val="en-US" w:eastAsia="zh-CN" w:bidi="ar"/>
              </w:rPr>
              <w:t xml:space="preserve">                 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shd w:val="clear" w:color="auto" w:fill="auto"/>
                <w:lang w:val="en-US" w:eastAsia="zh-CN" w:bidi="ar"/>
              </w:rPr>
              <w:t>备注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shd w:val="clear" w:color="auto" w:fill="auto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12米*9米，高0.8米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平方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LED 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视频系统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主屏幕、侧屏幕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平方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音响系统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灯光系统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设计印刷费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海报、节目单、主题喷绘设计印刷；LED主画面制作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观众席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黎族民歌小组唱、对唱、独唱、歌伴舞5首；苗族民歌独唱、对唱、小组唱3首；黎族打柴舞、共同舞、舂米舞3个；苗族招龙舞、盘皇舞2个；东坡文化主题的儋州非遗项目调声3首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媒体宣传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6.13-6.14，共两天内容。在海南日报、南海网、五指山电视台等线上平台发文宣传。含预热视频、活动视频剪辑、图文直播和全程录像。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人员费用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主持人、安保工作人员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运输费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往返运输、装卸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辆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D3CC3"/>
    <w:rsid w:val="256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b/>
      <w:bCs/>
      <w:color w:val="FFFFFF"/>
      <w:sz w:val="20"/>
      <w:szCs w:val="20"/>
      <w:u w:val="none"/>
    </w:rPr>
  </w:style>
  <w:style w:type="character" w:customStyle="1" w:styleId="7">
    <w:name w:val="font71"/>
    <w:basedOn w:val="5"/>
    <w:qFormat/>
    <w:uiPriority w:val="0"/>
    <w:rPr>
      <w:rFonts w:ascii="Arial" w:hAnsi="Arial" w:cs="Arial"/>
      <w:b/>
      <w:bCs/>
      <w:color w:val="FFFFFF"/>
      <w:sz w:val="20"/>
      <w:szCs w:val="20"/>
      <w:u w:val="none"/>
    </w:rPr>
  </w:style>
  <w:style w:type="character" w:customStyle="1" w:styleId="8">
    <w:name w:val="font1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Lenovo</dc:creator>
  <cp:lastModifiedBy>Lenovo</cp:lastModifiedBy>
  <dcterms:modified xsi:type="dcterms:W3CDTF">2025-05-29T06:36:14Z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