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A69" w:rsidRPr="00987577" w:rsidRDefault="00DF63DB">
      <w:pPr>
        <w:adjustRightInd w:val="0"/>
        <w:snapToGrid w:val="0"/>
        <w:spacing w:line="360" w:lineRule="auto"/>
        <w:rPr>
          <w:rFonts w:ascii="黑体" w:eastAsia="黑体" w:hAnsi="黑体"/>
          <w:color w:val="000000"/>
          <w:sz w:val="32"/>
          <w:szCs w:val="32"/>
        </w:rPr>
      </w:pPr>
      <w:r w:rsidRPr="00987577">
        <w:rPr>
          <w:rFonts w:ascii="黑体" w:eastAsia="黑体" w:hAnsi="黑体" w:hint="eastAsia"/>
          <w:color w:val="000000"/>
          <w:sz w:val="32"/>
          <w:szCs w:val="32"/>
        </w:rPr>
        <w:t>附件：</w:t>
      </w:r>
    </w:p>
    <w:p w:rsidR="00987577" w:rsidRDefault="00987577" w:rsidP="00987577">
      <w:pPr>
        <w:adjustRightInd w:val="0"/>
        <w:snapToGrid w:val="0"/>
        <w:spacing w:line="360" w:lineRule="auto"/>
        <w:jc w:val="center"/>
        <w:rPr>
          <w:rFonts w:ascii="方正小标宋简体" w:eastAsia="方正小标宋简体"/>
          <w:color w:val="000000"/>
          <w:sz w:val="44"/>
          <w:szCs w:val="44"/>
        </w:rPr>
      </w:pPr>
      <w:bookmarkStart w:id="0" w:name="_GoBack"/>
      <w:bookmarkStart w:id="1" w:name="_Toc186536723"/>
      <w:bookmarkStart w:id="2" w:name="_Toc332971307"/>
      <w:bookmarkEnd w:id="0"/>
      <w:r w:rsidRPr="00987577">
        <w:rPr>
          <w:rFonts w:ascii="方正小标宋简体" w:eastAsia="方正小标宋简体" w:hint="eastAsia"/>
          <w:color w:val="000000"/>
          <w:sz w:val="44"/>
          <w:szCs w:val="44"/>
        </w:rPr>
        <w:t>采  购  需  求</w:t>
      </w:r>
    </w:p>
    <w:p w:rsidR="00987577" w:rsidRDefault="00987577" w:rsidP="00987577">
      <w:pPr>
        <w:adjustRightInd w:val="0"/>
        <w:snapToGrid w:val="0"/>
        <w:spacing w:line="360" w:lineRule="auto"/>
        <w:ind w:firstLineChars="200" w:firstLine="640"/>
        <w:rPr>
          <w:rFonts w:ascii="黑体" w:eastAsia="黑体" w:hAnsi="黑体"/>
          <w:color w:val="000000"/>
          <w:sz w:val="32"/>
          <w:szCs w:val="32"/>
        </w:rPr>
      </w:pPr>
    </w:p>
    <w:p w:rsidR="00987577" w:rsidRPr="00987577" w:rsidRDefault="00987577" w:rsidP="00987577">
      <w:pPr>
        <w:spacing w:line="576" w:lineRule="exact"/>
        <w:ind w:firstLineChars="200" w:firstLine="640"/>
        <w:rPr>
          <w:rFonts w:ascii="黑体" w:eastAsia="黑体" w:hAnsi="黑体"/>
          <w:color w:val="000000"/>
          <w:sz w:val="32"/>
          <w:szCs w:val="32"/>
        </w:rPr>
      </w:pPr>
      <w:r w:rsidRPr="00987577">
        <w:rPr>
          <w:rFonts w:ascii="黑体" w:eastAsia="黑体" w:hAnsi="黑体" w:hint="eastAsia"/>
          <w:color w:val="000000"/>
          <w:sz w:val="32"/>
          <w:szCs w:val="32"/>
        </w:rPr>
        <w:t>一、</w:t>
      </w:r>
      <w:r w:rsidRPr="00987577">
        <w:rPr>
          <w:rFonts w:ascii="黑体" w:eastAsia="黑体" w:hAnsi="黑体" w:hint="eastAsia"/>
          <w:b/>
          <w:color w:val="000000"/>
          <w:sz w:val="32"/>
          <w:szCs w:val="32"/>
        </w:rPr>
        <w:t>项目概况</w:t>
      </w:r>
    </w:p>
    <w:p w:rsidR="00987577" w:rsidRPr="00987577" w:rsidRDefault="00987577" w:rsidP="00987577">
      <w:pPr>
        <w:autoSpaceDE w:val="0"/>
        <w:autoSpaceDN w:val="0"/>
        <w:spacing w:line="576" w:lineRule="exact"/>
        <w:ind w:firstLineChars="196" w:firstLine="627"/>
        <w:rPr>
          <w:rFonts w:ascii="仿宋_GB2312" w:eastAsia="仿宋_GB2312"/>
          <w:sz w:val="32"/>
          <w:szCs w:val="32"/>
        </w:rPr>
      </w:pPr>
      <w:r w:rsidRPr="00987577">
        <w:rPr>
          <w:rFonts w:ascii="仿宋_GB2312" w:eastAsia="仿宋_GB2312" w:hint="eastAsia"/>
          <w:sz w:val="32"/>
          <w:szCs w:val="32"/>
        </w:rPr>
        <w:t>（一）项目名称：海南省民族博物馆消防系统运维项目。</w:t>
      </w:r>
    </w:p>
    <w:p w:rsidR="00987577" w:rsidRPr="00987577" w:rsidRDefault="00987577" w:rsidP="00987577">
      <w:pPr>
        <w:autoSpaceDE w:val="0"/>
        <w:autoSpaceDN w:val="0"/>
        <w:spacing w:line="576" w:lineRule="exact"/>
        <w:ind w:firstLineChars="196" w:firstLine="627"/>
        <w:rPr>
          <w:rFonts w:ascii="仿宋_GB2312" w:eastAsia="仿宋_GB2312"/>
          <w:sz w:val="32"/>
          <w:szCs w:val="32"/>
        </w:rPr>
      </w:pPr>
      <w:r w:rsidRPr="00987577">
        <w:rPr>
          <w:rFonts w:ascii="仿宋_GB2312" w:eastAsia="仿宋_GB2312" w:hint="eastAsia"/>
          <w:sz w:val="32"/>
          <w:szCs w:val="32"/>
        </w:rPr>
        <w:t>（二）采购</w:t>
      </w:r>
      <w:r>
        <w:rPr>
          <w:rFonts w:ascii="仿宋_GB2312" w:eastAsia="仿宋_GB2312" w:hint="eastAsia"/>
          <w:sz w:val="32"/>
          <w:szCs w:val="32"/>
        </w:rPr>
        <w:t>最高限额</w:t>
      </w:r>
      <w:r w:rsidRPr="00987577">
        <w:rPr>
          <w:rFonts w:ascii="仿宋_GB2312" w:eastAsia="仿宋_GB2312" w:hint="eastAsia"/>
          <w:sz w:val="32"/>
          <w:szCs w:val="32"/>
        </w:rPr>
        <w:t>：</w:t>
      </w:r>
      <w:r>
        <w:rPr>
          <w:rFonts w:ascii="仿宋_GB2312" w:eastAsia="仿宋_GB2312" w:hint="eastAsia"/>
          <w:sz w:val="32"/>
          <w:szCs w:val="32"/>
        </w:rPr>
        <w:t>¥</w:t>
      </w:r>
      <w:r w:rsidRPr="00987577">
        <w:rPr>
          <w:rFonts w:ascii="仿宋_GB2312" w:eastAsia="仿宋_GB2312" w:hint="eastAsia"/>
          <w:sz w:val="32"/>
          <w:szCs w:val="32"/>
        </w:rPr>
        <w:t xml:space="preserve">120000.00元。 </w:t>
      </w:r>
    </w:p>
    <w:p w:rsidR="00987577" w:rsidRPr="00987577" w:rsidRDefault="00987577" w:rsidP="00987577">
      <w:pPr>
        <w:autoSpaceDE w:val="0"/>
        <w:autoSpaceDN w:val="0"/>
        <w:spacing w:line="576" w:lineRule="exact"/>
        <w:ind w:firstLineChars="196" w:firstLine="627"/>
        <w:rPr>
          <w:rFonts w:ascii="仿宋_GB2312" w:eastAsia="仿宋_GB2312"/>
          <w:sz w:val="32"/>
          <w:szCs w:val="32"/>
        </w:rPr>
      </w:pPr>
      <w:r w:rsidRPr="00987577">
        <w:rPr>
          <w:rFonts w:ascii="仿宋_GB2312" w:eastAsia="仿宋_GB2312" w:hint="eastAsia"/>
          <w:sz w:val="32"/>
          <w:szCs w:val="32"/>
        </w:rPr>
        <w:t>（三）合同履行期限：</w:t>
      </w:r>
      <w:r w:rsidRPr="00A00D4D">
        <w:rPr>
          <w:rFonts w:ascii="仿宋_GB2312" w:eastAsia="仿宋_GB2312" w:hint="eastAsia"/>
          <w:color w:val="000000" w:themeColor="text1"/>
          <w:sz w:val="32"/>
          <w:szCs w:val="32"/>
        </w:rPr>
        <w:t>自合同签订</w:t>
      </w:r>
      <w:r w:rsidR="00A00D4D" w:rsidRPr="00A00D4D">
        <w:rPr>
          <w:rFonts w:ascii="仿宋_GB2312" w:eastAsia="仿宋_GB2312" w:hint="eastAsia"/>
          <w:color w:val="000000" w:themeColor="text1"/>
          <w:sz w:val="32"/>
          <w:szCs w:val="32"/>
        </w:rPr>
        <w:t>之</w:t>
      </w:r>
      <w:r w:rsidRPr="00A00D4D">
        <w:rPr>
          <w:rFonts w:ascii="仿宋_GB2312" w:eastAsia="仿宋_GB2312" w:hint="eastAsia"/>
          <w:color w:val="000000" w:themeColor="text1"/>
          <w:sz w:val="32"/>
          <w:szCs w:val="32"/>
        </w:rPr>
        <w:t>日起12个月。</w:t>
      </w:r>
    </w:p>
    <w:p w:rsidR="00987577" w:rsidRPr="00987577" w:rsidRDefault="00987577" w:rsidP="00987577">
      <w:pPr>
        <w:autoSpaceDE w:val="0"/>
        <w:autoSpaceDN w:val="0"/>
        <w:spacing w:line="576" w:lineRule="exact"/>
        <w:ind w:firstLineChars="196" w:firstLine="627"/>
        <w:rPr>
          <w:rFonts w:ascii="仿宋_GB2312" w:eastAsia="仿宋_GB2312"/>
          <w:sz w:val="32"/>
          <w:szCs w:val="32"/>
        </w:rPr>
      </w:pPr>
      <w:r w:rsidRPr="00987577">
        <w:rPr>
          <w:rFonts w:ascii="仿宋_GB2312" w:eastAsia="仿宋_GB2312" w:hint="eastAsia"/>
          <w:sz w:val="32"/>
          <w:szCs w:val="32"/>
        </w:rPr>
        <w:t>（四）项目地址：海南省民族博物馆内。</w:t>
      </w:r>
    </w:p>
    <w:p w:rsidR="00987577" w:rsidRPr="00987577" w:rsidRDefault="00987577" w:rsidP="00987577">
      <w:pPr>
        <w:autoSpaceDE w:val="0"/>
        <w:autoSpaceDN w:val="0"/>
        <w:spacing w:line="576" w:lineRule="exact"/>
        <w:ind w:firstLineChars="196" w:firstLine="627"/>
        <w:rPr>
          <w:rFonts w:ascii="黑体" w:eastAsia="黑体" w:hAnsi="黑体"/>
          <w:sz w:val="32"/>
          <w:szCs w:val="32"/>
        </w:rPr>
      </w:pPr>
      <w:r w:rsidRPr="00987577">
        <w:rPr>
          <w:rFonts w:ascii="黑体" w:eastAsia="黑体" w:hAnsi="黑体" w:hint="eastAsia"/>
          <w:sz w:val="32"/>
          <w:szCs w:val="32"/>
        </w:rPr>
        <w:t>二、</w:t>
      </w:r>
      <w:r w:rsidRPr="00987577">
        <w:rPr>
          <w:rFonts w:ascii="黑体" w:eastAsia="黑体" w:hAnsi="黑体" w:hint="eastAsia"/>
          <w:b/>
          <w:color w:val="000000"/>
          <w:sz w:val="32"/>
          <w:szCs w:val="32"/>
        </w:rPr>
        <w:t>维护保养</w:t>
      </w:r>
      <w:r w:rsidR="00695227">
        <w:rPr>
          <w:rFonts w:ascii="黑体" w:eastAsia="黑体" w:hAnsi="黑体" w:hint="eastAsia"/>
          <w:b/>
          <w:color w:val="000000"/>
          <w:sz w:val="32"/>
          <w:szCs w:val="32"/>
        </w:rPr>
        <w:t>需求</w:t>
      </w:r>
    </w:p>
    <w:p w:rsidR="00987577" w:rsidRPr="00987577" w:rsidRDefault="00987577" w:rsidP="00987577">
      <w:pPr>
        <w:autoSpaceDE w:val="0"/>
        <w:autoSpaceDN w:val="0"/>
        <w:spacing w:line="576" w:lineRule="exact"/>
        <w:ind w:firstLineChars="196" w:firstLine="627"/>
        <w:rPr>
          <w:rFonts w:ascii="仿宋_GB2312" w:eastAsia="仿宋_GB2312"/>
          <w:sz w:val="32"/>
          <w:szCs w:val="32"/>
        </w:rPr>
      </w:pPr>
      <w:r w:rsidRPr="00987577">
        <w:rPr>
          <w:rFonts w:ascii="仿宋_GB2312" w:eastAsia="仿宋_GB2312" w:hint="eastAsia"/>
          <w:sz w:val="32"/>
          <w:szCs w:val="32"/>
        </w:rPr>
        <w:t>（一）中标单位每月至少派专业技术人员到项目现场提供消防系统运维</w:t>
      </w:r>
      <w:r w:rsidRPr="00A00D4D">
        <w:rPr>
          <w:rFonts w:ascii="仿宋_GB2312" w:eastAsia="仿宋_GB2312" w:hint="eastAsia"/>
          <w:color w:val="000000" w:themeColor="text1"/>
          <w:sz w:val="32"/>
          <w:szCs w:val="32"/>
        </w:rPr>
        <w:t>4</w:t>
      </w:r>
      <w:r w:rsidRPr="00987577">
        <w:rPr>
          <w:rFonts w:ascii="仿宋_GB2312" w:eastAsia="仿宋_GB2312" w:hint="eastAsia"/>
          <w:sz w:val="32"/>
          <w:szCs w:val="32"/>
        </w:rPr>
        <w:t>次，其他时间，如甲方发现消防系统存在故障影响消防安全或消防安全监管部门检查发现消防安全问题时，经甲方提出要求，中标单位需在3小时到达现场提供消防技术服务。</w:t>
      </w:r>
    </w:p>
    <w:p w:rsidR="00AE58EC" w:rsidRPr="00AE58EC" w:rsidRDefault="00987577" w:rsidP="00AE58EC">
      <w:pPr>
        <w:spacing w:line="576" w:lineRule="exact"/>
        <w:ind w:firstLineChars="200" w:firstLine="640"/>
        <w:rPr>
          <w:rFonts w:ascii="仿宋_GB2312" w:eastAsia="仿宋_GB2312" w:hAnsi="仿宋" w:cs="仿宋"/>
          <w:color w:val="000000" w:themeColor="text1"/>
          <w:sz w:val="32"/>
          <w:szCs w:val="32"/>
        </w:rPr>
      </w:pPr>
      <w:r w:rsidRPr="00AE58EC">
        <w:rPr>
          <w:rFonts w:ascii="仿宋_GB2312" w:eastAsia="仿宋_GB2312" w:hint="eastAsia"/>
          <w:sz w:val="32"/>
          <w:szCs w:val="32"/>
        </w:rPr>
        <w:t>（二）</w:t>
      </w:r>
      <w:r w:rsidR="00AE58EC" w:rsidRPr="00AE58EC">
        <w:rPr>
          <w:rFonts w:ascii="仿宋_GB2312" w:eastAsia="仿宋_GB2312" w:hAnsi="仿宋" w:cs="仿宋" w:hint="eastAsia"/>
          <w:color w:val="000000" w:themeColor="text1"/>
          <w:sz w:val="32"/>
          <w:szCs w:val="32"/>
        </w:rPr>
        <w:t>根据消防重点单位的有关法律法规向甲方免费提供每年至少2次专业的《灭火和应急疏散预案演练》(含《电梯应急救援预案演练》)和每年至少2次专业的消防安全与电梯安全基础理论培训。</w:t>
      </w:r>
    </w:p>
    <w:p w:rsidR="00B64B1E" w:rsidRPr="00AE58EC" w:rsidRDefault="00AE58EC" w:rsidP="00AE58EC">
      <w:pPr>
        <w:spacing w:line="576" w:lineRule="exact"/>
        <w:ind w:firstLineChars="200" w:firstLine="640"/>
        <w:rPr>
          <w:rFonts w:ascii="仿宋_GB2312" w:eastAsia="仿宋_GB2312" w:hAnsi="仿宋" w:cs="仿宋"/>
          <w:color w:val="000000" w:themeColor="text1"/>
          <w:sz w:val="32"/>
          <w:szCs w:val="32"/>
        </w:rPr>
      </w:pPr>
      <w:r w:rsidRPr="00AE58EC">
        <w:rPr>
          <w:rFonts w:ascii="仿宋_GB2312" w:eastAsia="仿宋_GB2312" w:hAnsi="仿宋" w:cs="仿宋" w:hint="eastAsia"/>
          <w:color w:val="000000" w:themeColor="text1"/>
          <w:sz w:val="32"/>
          <w:szCs w:val="32"/>
        </w:rPr>
        <w:t>（三）</w:t>
      </w:r>
      <w:r w:rsidR="00B64B1E" w:rsidRPr="00AE58EC">
        <w:rPr>
          <w:rFonts w:ascii="仿宋_GB2312" w:eastAsia="仿宋_GB2312" w:hint="eastAsia"/>
          <w:sz w:val="32"/>
          <w:szCs w:val="32"/>
        </w:rPr>
        <w:t>消防系统和设施设备运维清单（以实际现场拥有设施设备为准）</w:t>
      </w:r>
    </w:p>
    <w:tbl>
      <w:tblPr>
        <w:tblW w:w="8857" w:type="dxa"/>
        <w:tblLayout w:type="fixed"/>
        <w:tblCellMar>
          <w:left w:w="0" w:type="dxa"/>
          <w:right w:w="0" w:type="dxa"/>
        </w:tblCellMar>
        <w:tblLook w:val="04A0"/>
      </w:tblPr>
      <w:tblGrid>
        <w:gridCol w:w="959"/>
        <w:gridCol w:w="2598"/>
        <w:gridCol w:w="884"/>
        <w:gridCol w:w="955"/>
        <w:gridCol w:w="3461"/>
      </w:tblGrid>
      <w:tr w:rsidR="00B70BFD" w:rsidRPr="000F0AD9" w:rsidTr="002B203F">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BFD" w:rsidRPr="000F0AD9" w:rsidRDefault="00B70BFD"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序号</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BFD" w:rsidRPr="000F0AD9" w:rsidRDefault="00B70BFD"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设备名称</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BFD" w:rsidRPr="000F0AD9" w:rsidRDefault="00B70BFD"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数量</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BFD" w:rsidRPr="000F0AD9" w:rsidRDefault="00B70BFD"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单位</w:t>
            </w:r>
          </w:p>
        </w:tc>
        <w:tc>
          <w:tcPr>
            <w:tcW w:w="34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BFD" w:rsidRPr="000F0AD9" w:rsidRDefault="00B70BFD"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备注</w:t>
            </w:r>
          </w:p>
        </w:tc>
      </w:tr>
      <w:tr w:rsidR="00B70BFD" w:rsidRPr="000F0AD9" w:rsidTr="002B203F">
        <w:trPr>
          <w:trHeight w:val="540"/>
        </w:trPr>
        <w:tc>
          <w:tcPr>
            <w:tcW w:w="8857"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70BFD" w:rsidRPr="000F0AD9" w:rsidRDefault="00B70BFD" w:rsidP="002B203F">
            <w:pPr>
              <w:widowControl/>
              <w:jc w:val="left"/>
              <w:textAlignment w:val="center"/>
              <w:rPr>
                <w:rFonts w:ascii="仿宋_GB2312" w:eastAsia="仿宋_GB2312" w:hAnsiTheme="minorEastAsia" w:cs="仿宋_GB2312"/>
                <w:b/>
                <w:color w:val="000000"/>
                <w:sz w:val="24"/>
                <w:szCs w:val="24"/>
              </w:rPr>
            </w:pPr>
            <w:r w:rsidRPr="009B26C9">
              <w:rPr>
                <w:rFonts w:ascii="仿宋_GB2312" w:eastAsia="仿宋_GB2312" w:hAnsiTheme="minorEastAsia" w:cs="仿宋_GB2312" w:hint="eastAsia"/>
                <w:color w:val="000000"/>
                <w:sz w:val="24"/>
                <w:szCs w:val="24"/>
              </w:rPr>
              <w:t>1</w:t>
            </w:r>
            <w:r w:rsidR="00B64B1E" w:rsidRPr="000F0AD9">
              <w:rPr>
                <w:rFonts w:ascii="仿宋_GB2312" w:eastAsia="仿宋_GB2312" w:hAnsiTheme="minorEastAsia" w:hint="eastAsia"/>
                <w:sz w:val="24"/>
                <w:szCs w:val="24"/>
              </w:rPr>
              <w:t>火灾自动报警系统</w:t>
            </w:r>
          </w:p>
        </w:tc>
      </w:tr>
      <w:tr w:rsidR="00B70BFD" w:rsidRPr="000F0AD9" w:rsidTr="002B203F">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BFD" w:rsidRPr="000F0AD9" w:rsidRDefault="00B70BFD"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1</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BFD" w:rsidRPr="000F0AD9" w:rsidRDefault="00B64B1E" w:rsidP="002B203F">
            <w:pPr>
              <w:widowControl/>
              <w:jc w:val="left"/>
              <w:textAlignment w:val="center"/>
              <w:rPr>
                <w:rFonts w:ascii="仿宋_GB2312" w:eastAsia="仿宋_GB2312" w:hAnsiTheme="minorEastAsia" w:cs="仿宋_GB2312"/>
                <w:color w:val="000000"/>
                <w:sz w:val="24"/>
                <w:szCs w:val="24"/>
              </w:rPr>
            </w:pPr>
            <w:r w:rsidRPr="000F0AD9">
              <w:rPr>
                <w:rFonts w:ascii="仿宋_GB2312" w:eastAsia="仿宋_GB2312" w:hAnsiTheme="minorEastAsia" w:hint="eastAsia"/>
                <w:sz w:val="24"/>
                <w:szCs w:val="24"/>
              </w:rPr>
              <w:t>火灾自动报警控制器主机</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BFD" w:rsidRPr="000F0AD9" w:rsidRDefault="00BA4899" w:rsidP="002B203F">
            <w:pPr>
              <w:widowControl/>
              <w:jc w:val="center"/>
              <w:textAlignment w:val="center"/>
              <w:rPr>
                <w:rFonts w:ascii="仿宋_GB2312" w:eastAsia="仿宋_GB2312" w:hAnsiTheme="minorEastAsia" w:cs="仿宋_GB2312"/>
                <w:color w:val="000000"/>
                <w:sz w:val="24"/>
                <w:szCs w:val="24"/>
              </w:rPr>
            </w:pPr>
            <w:r>
              <w:rPr>
                <w:rFonts w:ascii="仿宋_GB2312" w:eastAsia="仿宋_GB2312" w:hAnsiTheme="minorEastAsia" w:cs="仿宋_GB2312" w:hint="eastAsia"/>
                <w:color w:val="000000"/>
                <w:sz w:val="24"/>
                <w:szCs w:val="24"/>
              </w:rPr>
              <w:t>6</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BFD" w:rsidRPr="000F0AD9" w:rsidRDefault="00B64B1E"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台</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70BFD" w:rsidRPr="000F0AD9" w:rsidRDefault="0041157C" w:rsidP="002B203F">
            <w:pP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消控中心</w:t>
            </w:r>
            <w:r w:rsidR="00BA4899">
              <w:rPr>
                <w:rFonts w:ascii="仿宋_GB2312" w:eastAsia="仿宋_GB2312" w:hAnsiTheme="minorEastAsia" w:cs="仿宋_GB2312" w:hint="eastAsia"/>
                <w:color w:val="000000"/>
                <w:sz w:val="24"/>
                <w:szCs w:val="24"/>
              </w:rPr>
              <w:t>、库房</w:t>
            </w:r>
          </w:p>
        </w:tc>
      </w:tr>
      <w:tr w:rsidR="00B64B1E" w:rsidRPr="000F0AD9" w:rsidTr="002B203F">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B64B1E"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lastRenderedPageBreak/>
              <w:t>2</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B64B1E" w:rsidP="002B203F">
            <w:pPr>
              <w:widowControl/>
              <w:jc w:val="left"/>
              <w:textAlignment w:val="center"/>
              <w:rPr>
                <w:rFonts w:ascii="仿宋_GB2312" w:eastAsia="仿宋_GB2312" w:hAnsiTheme="minorEastAsia" w:cs="仿宋_GB2312"/>
                <w:color w:val="000000"/>
                <w:sz w:val="24"/>
                <w:szCs w:val="24"/>
              </w:rPr>
            </w:pPr>
            <w:r w:rsidRPr="000F0AD9">
              <w:rPr>
                <w:rFonts w:ascii="仿宋_GB2312" w:eastAsia="仿宋_GB2312" w:hAnsiTheme="minorEastAsia" w:hint="eastAsia"/>
                <w:sz w:val="24"/>
                <w:szCs w:val="24"/>
              </w:rPr>
              <w:t>电气火灾自动报警系统分机</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B64B1E"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2</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B64B1E"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台</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64B1E" w:rsidRPr="000F0AD9" w:rsidRDefault="0041157C" w:rsidP="002B203F">
            <w:pP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消控中心、泵房</w:t>
            </w:r>
          </w:p>
        </w:tc>
      </w:tr>
      <w:tr w:rsidR="00B64B1E" w:rsidRPr="000F0AD9" w:rsidTr="002B203F">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B64B1E"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3</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B64B1E" w:rsidP="002B203F">
            <w:pPr>
              <w:widowControl/>
              <w:jc w:val="left"/>
              <w:textAlignment w:val="center"/>
              <w:rPr>
                <w:rFonts w:ascii="仿宋_GB2312" w:eastAsia="仿宋_GB2312" w:hAnsiTheme="minorEastAsia" w:cs="仿宋_GB2312"/>
                <w:color w:val="000000"/>
                <w:sz w:val="24"/>
                <w:szCs w:val="24"/>
              </w:rPr>
            </w:pPr>
            <w:r w:rsidRPr="000F0AD9">
              <w:rPr>
                <w:rFonts w:ascii="仿宋_GB2312" w:eastAsia="仿宋_GB2312" w:hAnsiTheme="minorEastAsia" w:hint="eastAsia"/>
                <w:sz w:val="24"/>
                <w:szCs w:val="24"/>
              </w:rPr>
              <w:t>感烟探测器</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537A3B" w:rsidP="00B64B1E">
            <w:pPr>
              <w:widowControl/>
              <w:jc w:val="center"/>
              <w:textAlignment w:val="center"/>
              <w:rPr>
                <w:rFonts w:ascii="仿宋_GB2312" w:eastAsia="仿宋_GB2312" w:hAnsiTheme="minorEastAsia" w:cs="仿宋_GB2312"/>
                <w:color w:val="000000"/>
                <w:sz w:val="24"/>
                <w:szCs w:val="24"/>
              </w:rPr>
            </w:pPr>
            <w:r>
              <w:rPr>
                <w:rFonts w:ascii="仿宋_GB2312" w:eastAsia="仿宋_GB2312" w:hAnsiTheme="minorEastAsia" w:cs="仿宋_GB2312" w:hint="eastAsia"/>
                <w:color w:val="000000"/>
                <w:sz w:val="24"/>
                <w:szCs w:val="24"/>
              </w:rPr>
              <w:t>233</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B64B1E"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个</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64B1E" w:rsidRPr="000F0AD9" w:rsidRDefault="0041157C" w:rsidP="002B203F">
            <w:pP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馆舍、库房、设备房</w:t>
            </w:r>
          </w:p>
        </w:tc>
      </w:tr>
      <w:tr w:rsidR="00B64B1E" w:rsidRPr="000F0AD9" w:rsidTr="002B203F">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B64B1E"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4</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B64B1E" w:rsidP="002B203F">
            <w:pPr>
              <w:widowControl/>
              <w:jc w:val="left"/>
              <w:textAlignment w:val="center"/>
              <w:rPr>
                <w:rFonts w:ascii="仿宋_GB2312" w:eastAsia="仿宋_GB2312" w:hAnsiTheme="minorEastAsia" w:cs="仿宋_GB2312"/>
                <w:color w:val="000000"/>
                <w:sz w:val="24"/>
                <w:szCs w:val="24"/>
              </w:rPr>
            </w:pPr>
            <w:r w:rsidRPr="000F0AD9">
              <w:rPr>
                <w:rFonts w:ascii="仿宋_GB2312" w:eastAsia="仿宋_GB2312" w:hAnsiTheme="minorEastAsia" w:hint="eastAsia"/>
                <w:sz w:val="24"/>
                <w:szCs w:val="24"/>
              </w:rPr>
              <w:t>感温探测器</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B64B1E"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26</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B64B1E"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个</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64B1E" w:rsidRPr="000F0AD9" w:rsidRDefault="0041157C" w:rsidP="002B203F">
            <w:pP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馆舍、库房、设备房</w:t>
            </w:r>
          </w:p>
        </w:tc>
      </w:tr>
      <w:tr w:rsidR="00B64B1E" w:rsidRPr="000F0AD9" w:rsidTr="002B203F">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B64B1E"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5</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B64B1E" w:rsidP="002B203F">
            <w:pPr>
              <w:widowControl/>
              <w:jc w:val="left"/>
              <w:textAlignment w:val="center"/>
              <w:rPr>
                <w:rFonts w:ascii="仿宋_GB2312" w:eastAsia="仿宋_GB2312" w:hAnsiTheme="minorEastAsia" w:cs="仿宋_GB2312"/>
                <w:color w:val="000000"/>
                <w:sz w:val="24"/>
                <w:szCs w:val="24"/>
              </w:rPr>
            </w:pPr>
            <w:r w:rsidRPr="000F0AD9">
              <w:rPr>
                <w:rFonts w:ascii="仿宋_GB2312" w:eastAsia="仿宋_GB2312" w:hAnsiTheme="minorEastAsia" w:hint="eastAsia"/>
                <w:sz w:val="24"/>
                <w:szCs w:val="24"/>
              </w:rPr>
              <w:t>声光报警</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B64B1E"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35</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B64B1E"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个</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64B1E" w:rsidRPr="000F0AD9" w:rsidRDefault="0041157C" w:rsidP="002B203F">
            <w:pP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馆舍、库房、设备房</w:t>
            </w:r>
          </w:p>
        </w:tc>
      </w:tr>
      <w:tr w:rsidR="00B64B1E" w:rsidRPr="000F0AD9" w:rsidTr="002B203F">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B64B1E"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6</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B64B1E" w:rsidP="002B203F">
            <w:pPr>
              <w:widowControl/>
              <w:jc w:val="left"/>
              <w:textAlignment w:val="center"/>
              <w:rPr>
                <w:rFonts w:ascii="仿宋_GB2312" w:eastAsia="仿宋_GB2312" w:hAnsiTheme="minorEastAsia" w:cs="仿宋_GB2312"/>
                <w:color w:val="000000"/>
                <w:sz w:val="24"/>
                <w:szCs w:val="24"/>
              </w:rPr>
            </w:pPr>
            <w:r w:rsidRPr="000F0AD9">
              <w:rPr>
                <w:rFonts w:ascii="仿宋_GB2312" w:eastAsia="仿宋_GB2312" w:hAnsiTheme="minorEastAsia" w:hint="eastAsia"/>
                <w:sz w:val="24"/>
                <w:szCs w:val="24"/>
              </w:rPr>
              <w:t>手动报警按钮</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B64B1E"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25</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B64B1E"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个</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64B1E" w:rsidRPr="000F0AD9" w:rsidRDefault="0041157C" w:rsidP="002B203F">
            <w:pP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馆舍、库房、设备房</w:t>
            </w:r>
          </w:p>
        </w:tc>
      </w:tr>
      <w:tr w:rsidR="00B64B1E" w:rsidRPr="000F0AD9" w:rsidTr="002B203F">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B64B1E"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7</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B64B1E" w:rsidP="002B203F">
            <w:pPr>
              <w:widowControl/>
              <w:jc w:val="left"/>
              <w:textAlignment w:val="center"/>
              <w:rPr>
                <w:rFonts w:ascii="仿宋_GB2312" w:eastAsia="仿宋_GB2312" w:hAnsiTheme="minorEastAsia" w:cs="仿宋_GB2312"/>
                <w:color w:val="000000"/>
                <w:sz w:val="24"/>
                <w:szCs w:val="24"/>
              </w:rPr>
            </w:pPr>
            <w:r w:rsidRPr="000F0AD9">
              <w:rPr>
                <w:rFonts w:ascii="仿宋_GB2312" w:eastAsia="仿宋_GB2312" w:hAnsiTheme="minorEastAsia" w:hint="eastAsia"/>
                <w:sz w:val="24"/>
                <w:szCs w:val="24"/>
              </w:rPr>
              <w:t>消火栓按钮</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B64B1E"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16</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B64B1E"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个</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64B1E" w:rsidRPr="000F0AD9" w:rsidRDefault="0041157C" w:rsidP="0041157C">
            <w:pP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馆舍</w:t>
            </w:r>
          </w:p>
        </w:tc>
      </w:tr>
      <w:tr w:rsidR="00B64B1E" w:rsidRPr="000F0AD9" w:rsidTr="002B203F">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B64B1E"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8</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B64B1E" w:rsidP="002B203F">
            <w:pPr>
              <w:widowControl/>
              <w:jc w:val="left"/>
              <w:textAlignment w:val="center"/>
              <w:rPr>
                <w:rFonts w:ascii="仿宋_GB2312" w:eastAsia="仿宋_GB2312" w:hAnsiTheme="minorEastAsia" w:cs="仿宋_GB2312"/>
                <w:color w:val="000000"/>
                <w:sz w:val="24"/>
                <w:szCs w:val="24"/>
              </w:rPr>
            </w:pPr>
            <w:r w:rsidRPr="000F0AD9">
              <w:rPr>
                <w:rFonts w:ascii="仿宋_GB2312" w:eastAsia="仿宋_GB2312" w:hAnsiTheme="minorEastAsia" w:hint="eastAsia"/>
                <w:sz w:val="24"/>
                <w:szCs w:val="24"/>
              </w:rPr>
              <w:t>气溶胶灭火系统</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BA4899" w:rsidP="002B203F">
            <w:pPr>
              <w:widowControl/>
              <w:jc w:val="center"/>
              <w:textAlignment w:val="center"/>
              <w:rPr>
                <w:rFonts w:ascii="仿宋_GB2312" w:eastAsia="仿宋_GB2312" w:hAnsiTheme="minorEastAsia" w:cs="仿宋_GB2312"/>
                <w:color w:val="000000"/>
                <w:sz w:val="24"/>
                <w:szCs w:val="24"/>
              </w:rPr>
            </w:pPr>
            <w:r>
              <w:rPr>
                <w:rFonts w:ascii="仿宋_GB2312" w:eastAsia="仿宋_GB2312" w:hAnsiTheme="minorEastAsia" w:cs="仿宋_GB2312" w:hint="eastAsia"/>
                <w:color w:val="000000"/>
                <w:sz w:val="24"/>
                <w:szCs w:val="24"/>
              </w:rPr>
              <w:t>1</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41157C"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套</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64B1E" w:rsidRPr="000F0AD9" w:rsidRDefault="0041157C" w:rsidP="002B203F">
            <w:pP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库房</w:t>
            </w:r>
            <w:r w:rsidR="00BA4899">
              <w:rPr>
                <w:rFonts w:ascii="仿宋_GB2312" w:eastAsia="仿宋_GB2312" w:hAnsiTheme="minorEastAsia" w:cs="仿宋_GB2312" w:hint="eastAsia"/>
                <w:color w:val="000000"/>
                <w:sz w:val="24"/>
                <w:szCs w:val="24"/>
              </w:rPr>
              <w:t>（20箱）</w:t>
            </w:r>
          </w:p>
        </w:tc>
      </w:tr>
      <w:tr w:rsidR="00B64B1E" w:rsidRPr="000F0AD9" w:rsidTr="002B203F">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B64B1E"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9</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717AD1" w:rsidP="002B203F">
            <w:pPr>
              <w:widowControl/>
              <w:jc w:val="left"/>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室外消火栓</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9B26C9" w:rsidP="002B203F">
            <w:pPr>
              <w:widowControl/>
              <w:jc w:val="center"/>
              <w:textAlignment w:val="center"/>
              <w:rPr>
                <w:rFonts w:ascii="仿宋_GB2312" w:eastAsia="仿宋_GB2312" w:hAnsiTheme="minorEastAsia" w:cs="仿宋_GB2312"/>
                <w:color w:val="000000"/>
                <w:sz w:val="24"/>
                <w:szCs w:val="24"/>
              </w:rPr>
            </w:pPr>
            <w:r>
              <w:rPr>
                <w:rFonts w:ascii="仿宋_GB2312" w:eastAsia="仿宋_GB2312" w:hAnsiTheme="minorEastAsia" w:cs="仿宋_GB2312" w:hint="eastAsia"/>
                <w:color w:val="000000"/>
                <w:sz w:val="24"/>
                <w:szCs w:val="24"/>
              </w:rPr>
              <w:t>8</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41157C"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个</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64B1E" w:rsidRPr="000F0AD9" w:rsidRDefault="0041157C" w:rsidP="002B203F">
            <w:pP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馆辖区外围</w:t>
            </w:r>
          </w:p>
        </w:tc>
      </w:tr>
      <w:tr w:rsidR="00B64B1E" w:rsidRPr="000F0AD9" w:rsidTr="002B203F">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41157C"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10</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717AD1" w:rsidP="002B203F">
            <w:pPr>
              <w:widowControl/>
              <w:jc w:val="left"/>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室内消火栓</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717AD1"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16</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41157C"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个</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64B1E" w:rsidRPr="000F0AD9" w:rsidRDefault="0041157C" w:rsidP="002B203F">
            <w:pP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馆舍环廊</w:t>
            </w:r>
          </w:p>
        </w:tc>
      </w:tr>
      <w:tr w:rsidR="00B64B1E" w:rsidRPr="000F0AD9" w:rsidTr="002B203F">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41157C"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11</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41157C" w:rsidP="002B203F">
            <w:pPr>
              <w:widowControl/>
              <w:jc w:val="left"/>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水泵接合器</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41157C"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8</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41157C"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个</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64B1E" w:rsidRPr="000F0AD9" w:rsidRDefault="0041157C" w:rsidP="002B203F">
            <w:pP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风味园路口</w:t>
            </w:r>
          </w:p>
        </w:tc>
      </w:tr>
      <w:tr w:rsidR="00B64B1E" w:rsidRPr="000F0AD9" w:rsidTr="002B203F">
        <w:trPr>
          <w:trHeight w:val="540"/>
        </w:trPr>
        <w:tc>
          <w:tcPr>
            <w:tcW w:w="8857"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4B1E" w:rsidRPr="000F0AD9" w:rsidRDefault="00B64B1E" w:rsidP="00B70BFD">
            <w:pPr>
              <w:widowControl/>
              <w:jc w:val="left"/>
              <w:textAlignment w:val="center"/>
              <w:rPr>
                <w:rFonts w:ascii="仿宋_GB2312" w:eastAsia="仿宋_GB2312" w:hAnsiTheme="minorEastAsia" w:cs="仿宋_GB2312"/>
                <w:b/>
                <w:color w:val="000000"/>
                <w:sz w:val="24"/>
                <w:szCs w:val="24"/>
              </w:rPr>
            </w:pPr>
            <w:r w:rsidRPr="000F0AD9">
              <w:rPr>
                <w:rFonts w:ascii="仿宋_GB2312" w:eastAsia="仿宋_GB2312" w:hAnsiTheme="minorEastAsia" w:cs="仿宋_GB2312" w:hint="eastAsia"/>
                <w:color w:val="000000"/>
                <w:sz w:val="24"/>
                <w:szCs w:val="24"/>
              </w:rPr>
              <w:t>2</w:t>
            </w:r>
            <w:r w:rsidRPr="000F0AD9">
              <w:rPr>
                <w:rFonts w:ascii="仿宋_GB2312" w:eastAsia="仿宋_GB2312" w:hAnsiTheme="minorEastAsia" w:hint="eastAsia"/>
                <w:sz w:val="24"/>
                <w:szCs w:val="24"/>
              </w:rPr>
              <w:t>消防联动控制系统</w:t>
            </w:r>
          </w:p>
        </w:tc>
      </w:tr>
      <w:tr w:rsidR="00B64B1E" w:rsidRPr="000F0AD9" w:rsidTr="002B203F">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F84DEB"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1</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B64B1E" w:rsidP="002B203F">
            <w:pPr>
              <w:widowControl/>
              <w:jc w:val="left"/>
              <w:textAlignment w:val="center"/>
              <w:rPr>
                <w:rFonts w:ascii="仿宋_GB2312" w:eastAsia="仿宋_GB2312" w:hAnsiTheme="minorEastAsia" w:cs="仿宋_GB2312"/>
                <w:color w:val="000000"/>
                <w:sz w:val="24"/>
                <w:szCs w:val="24"/>
              </w:rPr>
            </w:pPr>
            <w:r w:rsidRPr="000F0AD9">
              <w:rPr>
                <w:rFonts w:ascii="仿宋_GB2312" w:eastAsia="仿宋_GB2312" w:hAnsiTheme="minorEastAsia" w:hint="eastAsia"/>
                <w:sz w:val="24"/>
                <w:szCs w:val="24"/>
              </w:rPr>
              <w:t>消防联动水泵</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F84DEB"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7</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F84DEB"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台</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64B1E" w:rsidRPr="000F0AD9" w:rsidRDefault="00F84DEB" w:rsidP="002B203F">
            <w:pP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消火栓泵2台、喷淋泵3台、稳压增压泵2台按照在泵房、及馆舍楼顶</w:t>
            </w:r>
          </w:p>
        </w:tc>
      </w:tr>
      <w:tr w:rsidR="00B64B1E" w:rsidRPr="000F0AD9" w:rsidTr="00B64B1E">
        <w:trPr>
          <w:trHeight w:val="487"/>
        </w:trPr>
        <w:tc>
          <w:tcPr>
            <w:tcW w:w="95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B64B1E" w:rsidRPr="000F0AD9" w:rsidRDefault="00F84DEB"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2</w:t>
            </w:r>
          </w:p>
        </w:tc>
        <w:tc>
          <w:tcPr>
            <w:tcW w:w="259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B64B1E" w:rsidRPr="000F0AD9" w:rsidRDefault="00B64B1E" w:rsidP="000E6B45">
            <w:pPr>
              <w:widowControl/>
              <w:jc w:val="left"/>
              <w:textAlignment w:val="center"/>
              <w:rPr>
                <w:rFonts w:ascii="仿宋_GB2312" w:eastAsia="仿宋_GB2312" w:hAnsiTheme="minorEastAsia" w:cs="仿宋_GB2312"/>
                <w:color w:val="000000"/>
                <w:sz w:val="24"/>
                <w:szCs w:val="24"/>
              </w:rPr>
            </w:pPr>
            <w:r w:rsidRPr="000F0AD9">
              <w:rPr>
                <w:rFonts w:ascii="仿宋_GB2312" w:eastAsia="仿宋_GB2312" w:hAnsiTheme="minorEastAsia" w:hint="eastAsia"/>
                <w:sz w:val="24"/>
                <w:szCs w:val="24"/>
              </w:rPr>
              <w:t>排烟风机</w:t>
            </w:r>
          </w:p>
        </w:tc>
        <w:tc>
          <w:tcPr>
            <w:tcW w:w="884"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B64B1E" w:rsidRPr="000F0AD9" w:rsidRDefault="00B64B1E" w:rsidP="000E6B45">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9</w:t>
            </w:r>
          </w:p>
        </w:tc>
        <w:tc>
          <w:tcPr>
            <w:tcW w:w="95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B64B1E" w:rsidRPr="000F0AD9" w:rsidRDefault="00B64B1E" w:rsidP="000E6B45">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台</w:t>
            </w:r>
          </w:p>
        </w:tc>
        <w:tc>
          <w:tcPr>
            <w:tcW w:w="3461"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bottom"/>
          </w:tcPr>
          <w:p w:rsidR="00B64B1E" w:rsidRPr="000F0AD9" w:rsidRDefault="00F84DEB" w:rsidP="002B203F">
            <w:pP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馆舍各展馆</w:t>
            </w:r>
          </w:p>
        </w:tc>
      </w:tr>
      <w:tr w:rsidR="00B64B1E" w:rsidRPr="000F0AD9" w:rsidTr="00B64B1E">
        <w:trPr>
          <w:trHeight w:val="150"/>
        </w:trPr>
        <w:tc>
          <w:tcPr>
            <w:tcW w:w="959"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F84DEB"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3</w:t>
            </w:r>
          </w:p>
        </w:tc>
        <w:tc>
          <w:tcPr>
            <w:tcW w:w="2598"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B64B1E" w:rsidP="000E6B45">
            <w:pPr>
              <w:jc w:val="left"/>
              <w:textAlignment w:val="center"/>
              <w:rPr>
                <w:rFonts w:ascii="仿宋_GB2312" w:eastAsia="仿宋_GB2312" w:hAnsiTheme="minorEastAsia"/>
                <w:sz w:val="24"/>
                <w:szCs w:val="24"/>
              </w:rPr>
            </w:pPr>
            <w:r w:rsidRPr="000F0AD9">
              <w:rPr>
                <w:rFonts w:ascii="仿宋_GB2312" w:eastAsia="仿宋_GB2312" w:hAnsiTheme="minorEastAsia" w:hint="eastAsia"/>
                <w:sz w:val="24"/>
                <w:szCs w:val="24"/>
              </w:rPr>
              <w:t>防火门</w:t>
            </w:r>
          </w:p>
        </w:tc>
        <w:tc>
          <w:tcPr>
            <w:tcW w:w="884"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F84DEB" w:rsidP="000E6B45">
            <w:pPr>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4</w:t>
            </w:r>
          </w:p>
        </w:tc>
        <w:tc>
          <w:tcPr>
            <w:tcW w:w="95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F84DEB" w:rsidP="000E6B45">
            <w:pPr>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对</w:t>
            </w:r>
          </w:p>
        </w:tc>
        <w:tc>
          <w:tcPr>
            <w:tcW w:w="3461"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bottom"/>
          </w:tcPr>
          <w:p w:rsidR="00B64B1E" w:rsidRPr="000F0AD9" w:rsidRDefault="00F84DEB" w:rsidP="002B203F">
            <w:pP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馆舍</w:t>
            </w:r>
          </w:p>
        </w:tc>
      </w:tr>
      <w:tr w:rsidR="00B64B1E" w:rsidRPr="000F0AD9" w:rsidTr="002B203F">
        <w:trPr>
          <w:trHeight w:val="540"/>
        </w:trPr>
        <w:tc>
          <w:tcPr>
            <w:tcW w:w="8857"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4B1E" w:rsidRPr="000F0AD9" w:rsidRDefault="00B64B1E" w:rsidP="00B70BFD">
            <w:pPr>
              <w:widowControl/>
              <w:jc w:val="left"/>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 xml:space="preserve">3 </w:t>
            </w:r>
            <w:r w:rsidR="00717AD1" w:rsidRPr="000F0AD9">
              <w:rPr>
                <w:rFonts w:ascii="仿宋_GB2312" w:eastAsia="仿宋_GB2312" w:hAnsiTheme="minorEastAsia" w:cs="仿宋_GB2312" w:hint="eastAsia"/>
                <w:color w:val="000000"/>
                <w:sz w:val="24"/>
                <w:szCs w:val="24"/>
              </w:rPr>
              <w:t>应急疏散逃生设施</w:t>
            </w:r>
          </w:p>
        </w:tc>
      </w:tr>
      <w:tr w:rsidR="00B64B1E" w:rsidRPr="000F0AD9" w:rsidTr="002B203F">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F84DEB"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1</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717AD1" w:rsidP="002B203F">
            <w:pPr>
              <w:widowControl/>
              <w:jc w:val="left"/>
              <w:textAlignment w:val="center"/>
              <w:rPr>
                <w:rFonts w:ascii="仿宋_GB2312" w:eastAsia="仿宋_GB2312" w:hAnsiTheme="minorEastAsia" w:cs="仿宋_GB2312"/>
                <w:color w:val="000000"/>
                <w:sz w:val="24"/>
                <w:szCs w:val="24"/>
              </w:rPr>
            </w:pPr>
            <w:r w:rsidRPr="000F0AD9">
              <w:rPr>
                <w:rFonts w:ascii="仿宋_GB2312" w:eastAsia="仿宋_GB2312" w:hAnsiTheme="minorEastAsia" w:hint="eastAsia"/>
                <w:sz w:val="24"/>
                <w:szCs w:val="24"/>
              </w:rPr>
              <w:t>疏散指示</w:t>
            </w:r>
            <w:r w:rsidR="009B26C9">
              <w:rPr>
                <w:rFonts w:ascii="仿宋_GB2312" w:eastAsia="仿宋_GB2312" w:hAnsiTheme="minorEastAsia" w:hint="eastAsia"/>
                <w:sz w:val="24"/>
                <w:szCs w:val="24"/>
              </w:rPr>
              <w:t>标志</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4E5651" w:rsidP="002B203F">
            <w:pPr>
              <w:widowControl/>
              <w:jc w:val="center"/>
              <w:textAlignment w:val="center"/>
              <w:rPr>
                <w:rFonts w:ascii="仿宋_GB2312" w:eastAsia="仿宋_GB2312" w:hAnsiTheme="minorEastAsia" w:cs="仿宋_GB2312"/>
                <w:color w:val="000000"/>
                <w:sz w:val="24"/>
                <w:szCs w:val="24"/>
              </w:rPr>
            </w:pPr>
            <w:r>
              <w:rPr>
                <w:rFonts w:ascii="仿宋_GB2312" w:eastAsia="仿宋_GB2312" w:hAnsiTheme="minorEastAsia" w:cs="仿宋_GB2312" w:hint="eastAsia"/>
                <w:color w:val="000000"/>
                <w:sz w:val="24"/>
                <w:szCs w:val="24"/>
              </w:rPr>
              <w:t>90</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4E5651" w:rsidP="002B203F">
            <w:pPr>
              <w:widowControl/>
              <w:jc w:val="center"/>
              <w:textAlignment w:val="center"/>
              <w:rPr>
                <w:rFonts w:ascii="仿宋_GB2312" w:eastAsia="仿宋_GB2312" w:hAnsiTheme="minorEastAsia" w:cs="仿宋_GB2312"/>
                <w:color w:val="000000"/>
                <w:sz w:val="24"/>
                <w:szCs w:val="24"/>
              </w:rPr>
            </w:pPr>
            <w:r>
              <w:rPr>
                <w:rFonts w:ascii="仿宋_GB2312" w:eastAsia="仿宋_GB2312" w:hAnsiTheme="minorEastAsia" w:cs="仿宋_GB2312" w:hint="eastAsia"/>
                <w:color w:val="000000"/>
                <w:sz w:val="24"/>
                <w:szCs w:val="24"/>
              </w:rPr>
              <w:t>个</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64B1E" w:rsidRPr="000F0AD9" w:rsidRDefault="00F84DEB" w:rsidP="002B203F">
            <w:pP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馆舍、库房</w:t>
            </w:r>
          </w:p>
        </w:tc>
      </w:tr>
      <w:tr w:rsidR="00B64B1E" w:rsidRPr="000F0AD9" w:rsidTr="002B203F">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F84DEB"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2</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717AD1" w:rsidP="002B203F">
            <w:pPr>
              <w:widowControl/>
              <w:jc w:val="left"/>
              <w:textAlignment w:val="center"/>
              <w:rPr>
                <w:rFonts w:ascii="仿宋_GB2312" w:eastAsia="仿宋_GB2312" w:hAnsiTheme="minorEastAsia" w:cs="仿宋_GB2312"/>
                <w:color w:val="000000"/>
                <w:sz w:val="24"/>
                <w:szCs w:val="24"/>
              </w:rPr>
            </w:pPr>
            <w:r w:rsidRPr="000F0AD9">
              <w:rPr>
                <w:rFonts w:ascii="仿宋_GB2312" w:eastAsia="仿宋_GB2312" w:hAnsiTheme="minorEastAsia" w:hint="eastAsia"/>
                <w:sz w:val="24"/>
                <w:szCs w:val="24"/>
              </w:rPr>
              <w:t>应急照明系统</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9B26C9" w:rsidP="002B203F">
            <w:pPr>
              <w:widowControl/>
              <w:jc w:val="center"/>
              <w:textAlignment w:val="center"/>
              <w:rPr>
                <w:rFonts w:ascii="仿宋_GB2312" w:eastAsia="仿宋_GB2312" w:hAnsiTheme="minorEastAsia" w:cs="仿宋_GB2312"/>
                <w:color w:val="000000"/>
                <w:sz w:val="24"/>
                <w:szCs w:val="24"/>
              </w:rPr>
            </w:pPr>
            <w:r>
              <w:rPr>
                <w:rFonts w:ascii="仿宋_GB2312" w:eastAsia="仿宋_GB2312" w:hAnsiTheme="minorEastAsia" w:cs="仿宋_GB2312" w:hint="eastAsia"/>
                <w:color w:val="000000"/>
                <w:sz w:val="24"/>
                <w:szCs w:val="24"/>
              </w:rPr>
              <w:t>1</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9B26C9" w:rsidP="00F84DEB">
            <w:pPr>
              <w:widowControl/>
              <w:jc w:val="center"/>
              <w:textAlignment w:val="center"/>
              <w:rPr>
                <w:rFonts w:ascii="仿宋_GB2312" w:eastAsia="仿宋_GB2312" w:hAnsiTheme="minorEastAsia" w:cs="仿宋_GB2312"/>
                <w:color w:val="000000"/>
                <w:sz w:val="24"/>
                <w:szCs w:val="24"/>
              </w:rPr>
            </w:pPr>
            <w:r>
              <w:rPr>
                <w:rFonts w:ascii="仿宋_GB2312" w:eastAsia="仿宋_GB2312" w:hAnsiTheme="minorEastAsia" w:cs="仿宋_GB2312" w:hint="eastAsia"/>
                <w:color w:val="000000"/>
                <w:sz w:val="24"/>
                <w:szCs w:val="24"/>
              </w:rPr>
              <w:t>项</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64B1E" w:rsidRPr="000F0AD9" w:rsidRDefault="00F84DEB" w:rsidP="009B26C9">
            <w:pP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馆舍、库房</w:t>
            </w:r>
            <w:r w:rsidR="009B26C9">
              <w:rPr>
                <w:rFonts w:ascii="仿宋_GB2312" w:eastAsia="仿宋_GB2312" w:hAnsiTheme="minorEastAsia" w:cs="仿宋_GB2312" w:hint="eastAsia"/>
                <w:color w:val="000000"/>
                <w:sz w:val="24"/>
                <w:szCs w:val="24"/>
              </w:rPr>
              <w:t>（221个应急照明灯）</w:t>
            </w:r>
          </w:p>
        </w:tc>
      </w:tr>
      <w:tr w:rsidR="00B64B1E" w:rsidRPr="000F0AD9" w:rsidTr="002B203F">
        <w:trPr>
          <w:trHeight w:val="540"/>
        </w:trPr>
        <w:tc>
          <w:tcPr>
            <w:tcW w:w="8857"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4B1E" w:rsidRPr="000F0AD9" w:rsidRDefault="00B64B1E" w:rsidP="00B70BFD">
            <w:pPr>
              <w:widowControl/>
              <w:jc w:val="left"/>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4</w:t>
            </w:r>
            <w:r w:rsidR="00717AD1" w:rsidRPr="000F0AD9">
              <w:rPr>
                <w:rFonts w:ascii="仿宋_GB2312" w:eastAsia="仿宋_GB2312" w:hAnsiTheme="minorEastAsia" w:hint="eastAsia"/>
                <w:sz w:val="24"/>
                <w:szCs w:val="24"/>
              </w:rPr>
              <w:t>自动喷水系统</w:t>
            </w:r>
          </w:p>
        </w:tc>
      </w:tr>
      <w:tr w:rsidR="00B64B1E" w:rsidRPr="000F0AD9" w:rsidTr="002B203F">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B64B1E"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1</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717AD1" w:rsidP="002B203F">
            <w:pPr>
              <w:widowControl/>
              <w:jc w:val="left"/>
              <w:textAlignment w:val="center"/>
              <w:rPr>
                <w:rFonts w:ascii="仿宋_GB2312" w:eastAsia="仿宋_GB2312" w:hAnsiTheme="minorEastAsia" w:cs="仿宋_GB2312"/>
                <w:color w:val="000000"/>
                <w:sz w:val="24"/>
                <w:szCs w:val="24"/>
              </w:rPr>
            </w:pPr>
            <w:r w:rsidRPr="000F0AD9">
              <w:rPr>
                <w:rFonts w:ascii="仿宋_GB2312" w:eastAsia="仿宋_GB2312" w:hAnsiTheme="minorEastAsia" w:hint="eastAsia"/>
                <w:sz w:val="24"/>
                <w:szCs w:val="24"/>
              </w:rPr>
              <w:t>湿式报警阀</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717AD1"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3</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717AD1"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台</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64B1E" w:rsidRPr="000F0AD9" w:rsidRDefault="00F84DEB" w:rsidP="002B203F">
            <w:pP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泵房</w:t>
            </w:r>
          </w:p>
        </w:tc>
      </w:tr>
      <w:tr w:rsidR="00B64B1E" w:rsidRPr="000F0AD9" w:rsidTr="002B203F">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B64B1E"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2</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717AD1" w:rsidP="002B203F">
            <w:pPr>
              <w:widowControl/>
              <w:jc w:val="left"/>
              <w:textAlignment w:val="center"/>
              <w:rPr>
                <w:rFonts w:ascii="仿宋_GB2312" w:eastAsia="仿宋_GB2312" w:hAnsiTheme="minorEastAsia" w:cs="仿宋_GB2312"/>
                <w:color w:val="000000"/>
                <w:sz w:val="24"/>
                <w:szCs w:val="24"/>
              </w:rPr>
            </w:pPr>
            <w:r w:rsidRPr="000F0AD9">
              <w:rPr>
                <w:rFonts w:ascii="仿宋_GB2312" w:eastAsia="仿宋_GB2312" w:hAnsiTheme="minorEastAsia" w:hint="eastAsia"/>
                <w:sz w:val="24"/>
                <w:szCs w:val="24"/>
              </w:rPr>
              <w:t>喷头</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717AD1"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969</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717AD1"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个</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64B1E" w:rsidRPr="000F0AD9" w:rsidRDefault="00F84DEB" w:rsidP="002B203F">
            <w:pP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馆舍</w:t>
            </w:r>
          </w:p>
        </w:tc>
      </w:tr>
      <w:tr w:rsidR="00B64B1E" w:rsidRPr="000F0AD9" w:rsidTr="002B203F">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B64B1E"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3</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717AD1" w:rsidP="002B203F">
            <w:pPr>
              <w:widowControl/>
              <w:jc w:val="left"/>
              <w:textAlignment w:val="center"/>
              <w:rPr>
                <w:rFonts w:ascii="仿宋_GB2312" w:eastAsia="仿宋_GB2312" w:hAnsiTheme="minorEastAsia" w:cs="仿宋_GB2312"/>
                <w:color w:val="000000"/>
                <w:sz w:val="24"/>
                <w:szCs w:val="24"/>
              </w:rPr>
            </w:pPr>
            <w:r w:rsidRPr="000F0AD9">
              <w:rPr>
                <w:rFonts w:ascii="仿宋_GB2312" w:eastAsia="仿宋_GB2312" w:hAnsiTheme="minorEastAsia" w:hint="eastAsia"/>
                <w:sz w:val="24"/>
                <w:szCs w:val="24"/>
              </w:rPr>
              <w:t>水流指示器</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F84DEB"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2</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F84DEB"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个</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64B1E" w:rsidRPr="000F0AD9" w:rsidRDefault="00F84DEB" w:rsidP="00F84DEB">
            <w:pP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馆舍</w:t>
            </w:r>
          </w:p>
        </w:tc>
      </w:tr>
      <w:tr w:rsidR="00B64B1E" w:rsidRPr="000F0AD9" w:rsidTr="002B203F">
        <w:trPr>
          <w:trHeight w:val="54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B64B1E"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4</w:t>
            </w:r>
          </w:p>
        </w:tc>
        <w:tc>
          <w:tcPr>
            <w:tcW w:w="25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717AD1" w:rsidP="002B203F">
            <w:pPr>
              <w:widowControl/>
              <w:jc w:val="left"/>
              <w:textAlignment w:val="center"/>
              <w:rPr>
                <w:rFonts w:ascii="仿宋_GB2312" w:eastAsia="仿宋_GB2312" w:hAnsiTheme="minorEastAsia" w:cs="仿宋_GB2312"/>
                <w:color w:val="000000"/>
                <w:sz w:val="24"/>
                <w:szCs w:val="24"/>
              </w:rPr>
            </w:pPr>
            <w:r w:rsidRPr="000F0AD9">
              <w:rPr>
                <w:rFonts w:ascii="仿宋_GB2312" w:eastAsia="仿宋_GB2312" w:hAnsiTheme="minorEastAsia" w:hint="eastAsia"/>
                <w:sz w:val="24"/>
                <w:szCs w:val="24"/>
              </w:rPr>
              <w:t>安全信号阀</w:t>
            </w:r>
          </w:p>
        </w:tc>
        <w:tc>
          <w:tcPr>
            <w:tcW w:w="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717AD1"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6</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4B1E" w:rsidRPr="000F0AD9" w:rsidRDefault="00717AD1"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个</w:t>
            </w:r>
          </w:p>
        </w:tc>
        <w:tc>
          <w:tcPr>
            <w:tcW w:w="34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B64B1E" w:rsidRPr="000F0AD9" w:rsidRDefault="00F84DEB" w:rsidP="002B203F">
            <w:pP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设备房、馆舍</w:t>
            </w:r>
          </w:p>
        </w:tc>
      </w:tr>
      <w:tr w:rsidR="00717AD1" w:rsidRPr="000F0AD9" w:rsidTr="000A4873">
        <w:trPr>
          <w:trHeight w:val="187"/>
        </w:trPr>
        <w:tc>
          <w:tcPr>
            <w:tcW w:w="8857" w:type="dxa"/>
            <w:gridSpan w:val="5"/>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717AD1" w:rsidRPr="000F0AD9" w:rsidRDefault="00F84DEB" w:rsidP="002B203F">
            <w:pPr>
              <w:rPr>
                <w:rFonts w:ascii="仿宋_GB2312" w:eastAsia="仿宋_GB2312" w:hAnsiTheme="minorEastAsia" w:cs="仿宋_GB2312"/>
                <w:color w:val="000000"/>
                <w:sz w:val="24"/>
                <w:szCs w:val="24"/>
              </w:rPr>
            </w:pPr>
            <w:r w:rsidRPr="000F0AD9">
              <w:rPr>
                <w:rFonts w:ascii="仿宋_GB2312" w:eastAsia="仿宋_GB2312" w:hAnsiTheme="minorEastAsia" w:hint="eastAsia"/>
                <w:sz w:val="24"/>
                <w:szCs w:val="24"/>
              </w:rPr>
              <w:t>5</w:t>
            </w:r>
            <w:r w:rsidR="00717AD1" w:rsidRPr="000F0AD9">
              <w:rPr>
                <w:rFonts w:ascii="仿宋_GB2312" w:eastAsia="仿宋_GB2312" w:hAnsiTheme="minorEastAsia" w:hint="eastAsia"/>
                <w:sz w:val="24"/>
                <w:szCs w:val="24"/>
              </w:rPr>
              <w:t>灭火器</w:t>
            </w:r>
          </w:p>
        </w:tc>
      </w:tr>
      <w:tr w:rsidR="00717AD1" w:rsidRPr="000F0AD9" w:rsidTr="00717AD1">
        <w:trPr>
          <w:trHeight w:val="196"/>
        </w:trPr>
        <w:tc>
          <w:tcPr>
            <w:tcW w:w="95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717AD1" w:rsidRPr="000F0AD9" w:rsidRDefault="00F84DEB" w:rsidP="002B203F">
            <w:pPr>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1</w:t>
            </w:r>
          </w:p>
        </w:tc>
        <w:tc>
          <w:tcPr>
            <w:tcW w:w="259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717AD1" w:rsidRPr="000F0AD9" w:rsidRDefault="00717AD1" w:rsidP="002B203F">
            <w:pPr>
              <w:widowControl/>
              <w:jc w:val="left"/>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干粉灭火器</w:t>
            </w:r>
          </w:p>
        </w:tc>
        <w:tc>
          <w:tcPr>
            <w:tcW w:w="884"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717AD1" w:rsidRPr="000F0AD9" w:rsidRDefault="00F84DEB" w:rsidP="00F84DEB">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112</w:t>
            </w:r>
          </w:p>
        </w:tc>
        <w:tc>
          <w:tcPr>
            <w:tcW w:w="95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717AD1" w:rsidRPr="000F0AD9" w:rsidRDefault="00F84DEB" w:rsidP="00F84DEB">
            <w:pPr>
              <w:widowControl/>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个</w:t>
            </w:r>
          </w:p>
        </w:tc>
        <w:tc>
          <w:tcPr>
            <w:tcW w:w="346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717AD1" w:rsidRPr="000F0AD9" w:rsidRDefault="00F84DEB" w:rsidP="002B203F">
            <w:pP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图书阅览室、馆舍、办公楼、设备房等处</w:t>
            </w:r>
          </w:p>
        </w:tc>
      </w:tr>
      <w:tr w:rsidR="00717AD1" w:rsidRPr="000F0AD9" w:rsidTr="00717AD1">
        <w:trPr>
          <w:trHeight w:val="168"/>
        </w:trPr>
        <w:tc>
          <w:tcPr>
            <w:tcW w:w="959"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17AD1" w:rsidRPr="000F0AD9" w:rsidRDefault="00F84DEB" w:rsidP="002B203F">
            <w:pPr>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lastRenderedPageBreak/>
              <w:t>2</w:t>
            </w:r>
          </w:p>
        </w:tc>
        <w:tc>
          <w:tcPr>
            <w:tcW w:w="2598"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17AD1" w:rsidRPr="000F0AD9" w:rsidRDefault="00717AD1" w:rsidP="002B203F">
            <w:pPr>
              <w:widowControl/>
              <w:jc w:val="left"/>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二氧化碳灭火器</w:t>
            </w:r>
          </w:p>
        </w:tc>
        <w:tc>
          <w:tcPr>
            <w:tcW w:w="884"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17AD1" w:rsidRPr="000F0AD9" w:rsidRDefault="00F84DEB"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34</w:t>
            </w:r>
          </w:p>
        </w:tc>
        <w:tc>
          <w:tcPr>
            <w:tcW w:w="95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17AD1" w:rsidRPr="000F0AD9" w:rsidRDefault="00F84DEB" w:rsidP="002B203F">
            <w:pPr>
              <w:widowControl/>
              <w:jc w:val="center"/>
              <w:textAlignment w:val="cente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个</w:t>
            </w:r>
          </w:p>
        </w:tc>
        <w:tc>
          <w:tcPr>
            <w:tcW w:w="3461"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bottom"/>
          </w:tcPr>
          <w:p w:rsidR="00717AD1" w:rsidRPr="000F0AD9" w:rsidRDefault="00F84DEB" w:rsidP="002B203F">
            <w:pPr>
              <w:rPr>
                <w:rFonts w:ascii="仿宋_GB2312" w:eastAsia="仿宋_GB2312" w:hAnsiTheme="minorEastAsia" w:cs="仿宋_GB2312"/>
                <w:color w:val="000000"/>
                <w:sz w:val="24"/>
                <w:szCs w:val="24"/>
              </w:rPr>
            </w:pPr>
            <w:r w:rsidRPr="000F0AD9">
              <w:rPr>
                <w:rFonts w:ascii="仿宋_GB2312" w:eastAsia="仿宋_GB2312" w:hAnsiTheme="minorEastAsia" w:cs="仿宋_GB2312" w:hint="eastAsia"/>
                <w:color w:val="000000"/>
                <w:sz w:val="24"/>
                <w:szCs w:val="24"/>
              </w:rPr>
              <w:t>库房、消控中心</w:t>
            </w:r>
          </w:p>
        </w:tc>
      </w:tr>
    </w:tbl>
    <w:p w:rsidR="00987577" w:rsidRPr="00987577" w:rsidRDefault="00987577" w:rsidP="00B70BFD">
      <w:pPr>
        <w:spacing w:line="576" w:lineRule="exact"/>
        <w:ind w:firstLineChars="200" w:firstLine="640"/>
        <w:rPr>
          <w:rFonts w:ascii="黑体" w:eastAsia="黑体" w:hAnsi="黑体"/>
          <w:color w:val="000000"/>
          <w:sz w:val="32"/>
          <w:szCs w:val="32"/>
        </w:rPr>
      </w:pPr>
      <w:r w:rsidRPr="00987577">
        <w:rPr>
          <w:rFonts w:ascii="黑体" w:eastAsia="黑体" w:hAnsi="黑体" w:hint="eastAsia"/>
          <w:color w:val="000000"/>
          <w:sz w:val="32"/>
          <w:szCs w:val="32"/>
        </w:rPr>
        <w:t>三、维护保养的具体内容</w:t>
      </w:r>
    </w:p>
    <w:p w:rsidR="00987577" w:rsidRPr="00987577" w:rsidRDefault="00987577" w:rsidP="00987577">
      <w:pPr>
        <w:autoSpaceDE w:val="0"/>
        <w:autoSpaceDN w:val="0"/>
        <w:spacing w:line="576" w:lineRule="exact"/>
        <w:ind w:firstLineChars="196" w:firstLine="627"/>
        <w:rPr>
          <w:rFonts w:ascii="仿宋_GB2312" w:eastAsia="仿宋_GB2312"/>
          <w:sz w:val="32"/>
          <w:szCs w:val="32"/>
        </w:rPr>
      </w:pPr>
      <w:r w:rsidRPr="00987577">
        <w:rPr>
          <w:rFonts w:ascii="仿宋_GB2312" w:eastAsia="仿宋_GB2312" w:hint="eastAsia"/>
          <w:sz w:val="32"/>
          <w:szCs w:val="32"/>
        </w:rPr>
        <w:t>乙方严格按照国家有关消防保养的规定，对</w:t>
      </w:r>
      <w:bookmarkStart w:id="3" w:name="OLE_LINK5"/>
      <w:bookmarkStart w:id="4" w:name="OLE_LINK6"/>
      <w:r w:rsidRPr="00987577">
        <w:rPr>
          <w:rFonts w:ascii="仿宋_GB2312" w:eastAsia="仿宋_GB2312" w:hint="eastAsia"/>
          <w:sz w:val="32"/>
          <w:szCs w:val="32"/>
        </w:rPr>
        <w:t>馆</w:t>
      </w:r>
      <w:bookmarkEnd w:id="3"/>
      <w:bookmarkEnd w:id="4"/>
      <w:r w:rsidR="009B26C9">
        <w:rPr>
          <w:rFonts w:ascii="仿宋_GB2312" w:eastAsia="仿宋_GB2312" w:hint="eastAsia"/>
          <w:sz w:val="32"/>
          <w:szCs w:val="32"/>
        </w:rPr>
        <w:t>内</w:t>
      </w:r>
      <w:r w:rsidRPr="00987577">
        <w:rPr>
          <w:rFonts w:ascii="仿宋_GB2312" w:eastAsia="仿宋_GB2312" w:hint="eastAsia"/>
          <w:sz w:val="32"/>
          <w:szCs w:val="32"/>
        </w:rPr>
        <w:t>的消防系统进行维护保养。具体工作内容为：</w:t>
      </w:r>
    </w:p>
    <w:p w:rsidR="00987577" w:rsidRPr="00987577" w:rsidRDefault="00987577" w:rsidP="00987577">
      <w:pPr>
        <w:autoSpaceDE w:val="0"/>
        <w:autoSpaceDN w:val="0"/>
        <w:spacing w:line="576" w:lineRule="exact"/>
        <w:ind w:firstLineChars="196" w:firstLine="627"/>
        <w:rPr>
          <w:rFonts w:ascii="仿宋_GB2312" w:eastAsia="仿宋_GB2312"/>
          <w:sz w:val="32"/>
          <w:szCs w:val="32"/>
        </w:rPr>
      </w:pPr>
      <w:r w:rsidRPr="00987577">
        <w:rPr>
          <w:rFonts w:ascii="仿宋_GB2312" w:eastAsia="仿宋_GB2312" w:hint="eastAsia"/>
          <w:sz w:val="32"/>
          <w:szCs w:val="32"/>
        </w:rPr>
        <w:t>（一）专业技术人员每次进行各类消防设施设备维护保养，发现问题，及时处置。</w:t>
      </w:r>
    </w:p>
    <w:p w:rsidR="00987577" w:rsidRPr="00987577" w:rsidRDefault="00987577" w:rsidP="00987577">
      <w:pPr>
        <w:autoSpaceDE w:val="0"/>
        <w:autoSpaceDN w:val="0"/>
        <w:spacing w:line="576" w:lineRule="exact"/>
        <w:ind w:firstLineChars="196" w:firstLine="627"/>
        <w:rPr>
          <w:rFonts w:ascii="仿宋_GB2312" w:eastAsia="仿宋_GB2312"/>
          <w:sz w:val="32"/>
          <w:szCs w:val="32"/>
        </w:rPr>
      </w:pPr>
      <w:r w:rsidRPr="00987577">
        <w:rPr>
          <w:rFonts w:ascii="仿宋_GB2312" w:eastAsia="仿宋_GB2312" w:hint="eastAsia"/>
          <w:sz w:val="32"/>
          <w:szCs w:val="32"/>
        </w:rPr>
        <w:t>（二）对委托保养的消防各系统进行定期月检、季度检、年检并进行测试维护。</w:t>
      </w:r>
    </w:p>
    <w:p w:rsidR="00987577" w:rsidRPr="00987577" w:rsidRDefault="00987577" w:rsidP="00987577">
      <w:pPr>
        <w:autoSpaceDE w:val="0"/>
        <w:autoSpaceDN w:val="0"/>
        <w:spacing w:line="576" w:lineRule="exact"/>
        <w:ind w:firstLineChars="196" w:firstLine="627"/>
        <w:rPr>
          <w:rFonts w:ascii="仿宋_GB2312" w:eastAsia="仿宋_GB2312"/>
          <w:sz w:val="32"/>
          <w:szCs w:val="32"/>
        </w:rPr>
      </w:pPr>
      <w:r w:rsidRPr="00987577">
        <w:rPr>
          <w:rFonts w:ascii="仿宋_GB2312" w:eastAsia="仿宋_GB2312" w:hint="eastAsia"/>
          <w:sz w:val="32"/>
          <w:szCs w:val="32"/>
        </w:rPr>
        <w:t>（三）对委托保养的消防各系统测试发现的故障以及隐患进行处理、排除。</w:t>
      </w:r>
    </w:p>
    <w:p w:rsidR="00987577" w:rsidRPr="00987577" w:rsidRDefault="00987577" w:rsidP="00987577">
      <w:pPr>
        <w:autoSpaceDE w:val="0"/>
        <w:autoSpaceDN w:val="0"/>
        <w:spacing w:line="576" w:lineRule="exact"/>
        <w:ind w:firstLineChars="196" w:firstLine="627"/>
        <w:rPr>
          <w:rFonts w:ascii="仿宋_GB2312" w:eastAsia="仿宋_GB2312"/>
          <w:sz w:val="32"/>
          <w:szCs w:val="32"/>
        </w:rPr>
      </w:pPr>
      <w:r w:rsidRPr="00987577">
        <w:rPr>
          <w:rFonts w:ascii="仿宋_GB2312" w:eastAsia="仿宋_GB2312" w:hint="eastAsia"/>
          <w:sz w:val="32"/>
          <w:szCs w:val="32"/>
        </w:rPr>
        <w:t>（四）对委托保养的消防各系统产生故障零部件的维护修理或更换。</w:t>
      </w:r>
    </w:p>
    <w:p w:rsidR="00987577" w:rsidRPr="00987577" w:rsidRDefault="00987577" w:rsidP="00987577">
      <w:pPr>
        <w:autoSpaceDE w:val="0"/>
        <w:autoSpaceDN w:val="0"/>
        <w:spacing w:line="576" w:lineRule="exact"/>
        <w:ind w:firstLineChars="196" w:firstLine="627"/>
        <w:rPr>
          <w:rFonts w:ascii="仿宋_GB2312" w:eastAsia="仿宋_GB2312"/>
          <w:sz w:val="32"/>
          <w:szCs w:val="32"/>
        </w:rPr>
      </w:pPr>
      <w:r w:rsidRPr="00987577">
        <w:rPr>
          <w:rFonts w:ascii="仿宋_GB2312" w:eastAsia="仿宋_GB2312" w:hint="eastAsia"/>
          <w:sz w:val="32"/>
          <w:szCs w:val="32"/>
        </w:rPr>
        <w:t>（五）对委托保养的消防各系统出现的险情，按照</w:t>
      </w:r>
      <w:bookmarkStart w:id="5" w:name="OLE_LINK8"/>
      <w:bookmarkStart w:id="6" w:name="OLE_LINK7"/>
      <w:r w:rsidRPr="00987577">
        <w:rPr>
          <w:rFonts w:ascii="仿宋_GB2312" w:eastAsia="仿宋_GB2312" w:hint="eastAsia"/>
          <w:sz w:val="32"/>
          <w:szCs w:val="32"/>
        </w:rPr>
        <w:t>使用单位</w:t>
      </w:r>
      <w:bookmarkEnd w:id="5"/>
      <w:bookmarkEnd w:id="6"/>
      <w:r w:rsidRPr="00987577">
        <w:rPr>
          <w:rFonts w:ascii="仿宋_GB2312" w:eastAsia="仿宋_GB2312" w:hint="eastAsia"/>
          <w:sz w:val="32"/>
          <w:szCs w:val="32"/>
        </w:rPr>
        <w:t>要求及消防规范进行处理、排除。</w:t>
      </w:r>
    </w:p>
    <w:p w:rsidR="00987577" w:rsidRPr="00987577" w:rsidRDefault="00987577" w:rsidP="00987577">
      <w:pPr>
        <w:autoSpaceDE w:val="0"/>
        <w:autoSpaceDN w:val="0"/>
        <w:spacing w:line="576" w:lineRule="exact"/>
        <w:ind w:firstLineChars="196" w:firstLine="627"/>
        <w:rPr>
          <w:rFonts w:ascii="仿宋_GB2312" w:eastAsia="仿宋_GB2312"/>
          <w:sz w:val="32"/>
          <w:szCs w:val="32"/>
        </w:rPr>
      </w:pPr>
      <w:r w:rsidRPr="00987577">
        <w:rPr>
          <w:rFonts w:ascii="仿宋_GB2312" w:eastAsia="仿宋_GB2312" w:hint="eastAsia"/>
          <w:sz w:val="32"/>
          <w:szCs w:val="32"/>
        </w:rPr>
        <w:t>（六）对于系统出现损坏的设备需要更换的，材料费由使用单位支付，乙方负责安装调试。</w:t>
      </w:r>
    </w:p>
    <w:p w:rsidR="00987577" w:rsidRPr="00987577" w:rsidRDefault="00987577" w:rsidP="00987577">
      <w:pPr>
        <w:autoSpaceDE w:val="0"/>
        <w:autoSpaceDN w:val="0"/>
        <w:spacing w:line="576" w:lineRule="exact"/>
        <w:ind w:firstLineChars="196" w:firstLine="627"/>
        <w:rPr>
          <w:rFonts w:ascii="仿宋_GB2312" w:eastAsia="仿宋_GB2312"/>
          <w:sz w:val="32"/>
          <w:szCs w:val="32"/>
        </w:rPr>
      </w:pPr>
      <w:r w:rsidRPr="00987577">
        <w:rPr>
          <w:rFonts w:ascii="仿宋_GB2312" w:eastAsia="仿宋_GB2312" w:hint="eastAsia"/>
          <w:sz w:val="32"/>
          <w:szCs w:val="32"/>
        </w:rPr>
        <w:t>（七）每月进行一次大检。维修等的原始记录，经使用单位指定的人员核对签字，在检查过程中发现的问题或故障，应当及时处理、排除。如需要更换设备、器材、维修配件等，费用在得到使用单位相关人员认可后，方能进行更换，更换费用由使用单位承担。</w:t>
      </w:r>
    </w:p>
    <w:p w:rsidR="00987577" w:rsidRPr="00987577" w:rsidRDefault="00987577" w:rsidP="00987577">
      <w:pPr>
        <w:autoSpaceDE w:val="0"/>
        <w:autoSpaceDN w:val="0"/>
        <w:spacing w:line="576" w:lineRule="exact"/>
        <w:ind w:firstLineChars="196" w:firstLine="627"/>
        <w:rPr>
          <w:rFonts w:ascii="仿宋_GB2312" w:eastAsia="仿宋_GB2312"/>
          <w:sz w:val="32"/>
          <w:szCs w:val="32"/>
        </w:rPr>
      </w:pPr>
      <w:r w:rsidRPr="00987577">
        <w:rPr>
          <w:rFonts w:ascii="仿宋_GB2312" w:eastAsia="仿宋_GB2312" w:hint="eastAsia"/>
          <w:sz w:val="32"/>
          <w:szCs w:val="32"/>
        </w:rPr>
        <w:t>（八）消防系统发生故障时，乙方接到使用单位通知后，及时进行处置。</w:t>
      </w:r>
    </w:p>
    <w:p w:rsidR="00987577" w:rsidRPr="00987577" w:rsidRDefault="00987577" w:rsidP="00987577">
      <w:pPr>
        <w:autoSpaceDE w:val="0"/>
        <w:autoSpaceDN w:val="0"/>
        <w:spacing w:line="576" w:lineRule="exact"/>
        <w:ind w:firstLineChars="196" w:firstLine="627"/>
        <w:rPr>
          <w:rFonts w:ascii="仿宋_GB2312" w:eastAsia="仿宋_GB2312"/>
          <w:sz w:val="32"/>
          <w:szCs w:val="32"/>
        </w:rPr>
      </w:pPr>
      <w:r w:rsidRPr="00987577">
        <w:rPr>
          <w:rFonts w:ascii="仿宋_GB2312" w:eastAsia="仿宋_GB2312" w:hint="eastAsia"/>
          <w:sz w:val="32"/>
          <w:szCs w:val="32"/>
        </w:rPr>
        <w:t>（九）乙方在提供消防技术服务期间，向甲方免费提供</w:t>
      </w:r>
      <w:r w:rsidRPr="00987577">
        <w:rPr>
          <w:rFonts w:ascii="仿宋_GB2312" w:eastAsia="仿宋_GB2312" w:hint="eastAsia"/>
          <w:sz w:val="32"/>
          <w:szCs w:val="32"/>
        </w:rPr>
        <w:lastRenderedPageBreak/>
        <w:t>4场次专业的消防安全（含电梯安全）基础理论、技能操作培训、灭火和应急疏散演练（含电梯应急救援）培训及指导。</w:t>
      </w:r>
    </w:p>
    <w:p w:rsidR="00987577" w:rsidRPr="00987577" w:rsidRDefault="00987577" w:rsidP="00987577">
      <w:pPr>
        <w:autoSpaceDE w:val="0"/>
        <w:autoSpaceDN w:val="0"/>
        <w:spacing w:line="576" w:lineRule="exact"/>
        <w:ind w:firstLineChars="196" w:firstLine="627"/>
        <w:rPr>
          <w:rFonts w:ascii="仿宋_GB2312" w:eastAsia="仿宋_GB2312"/>
          <w:sz w:val="32"/>
          <w:szCs w:val="32"/>
        </w:rPr>
      </w:pPr>
      <w:r w:rsidRPr="00987577">
        <w:rPr>
          <w:rFonts w:ascii="仿宋_GB2312" w:eastAsia="仿宋_GB2312" w:hint="eastAsia"/>
          <w:sz w:val="32"/>
          <w:szCs w:val="32"/>
        </w:rPr>
        <w:t>（十）具体以双方合同中进行约定。</w:t>
      </w:r>
    </w:p>
    <w:p w:rsidR="00987577" w:rsidRPr="00987577" w:rsidRDefault="00987577" w:rsidP="00987577">
      <w:pPr>
        <w:spacing w:line="576" w:lineRule="exact"/>
        <w:ind w:firstLineChars="200" w:firstLine="640"/>
        <w:rPr>
          <w:rFonts w:ascii="黑体" w:eastAsia="黑体" w:hAnsi="黑体" w:cs="仿宋"/>
          <w:bCs/>
          <w:sz w:val="32"/>
          <w:szCs w:val="32"/>
        </w:rPr>
      </w:pPr>
      <w:r w:rsidRPr="00987577">
        <w:rPr>
          <w:rFonts w:ascii="黑体" w:eastAsia="黑体" w:hAnsi="黑体" w:hint="eastAsia"/>
          <w:color w:val="000000"/>
          <w:sz w:val="32"/>
          <w:szCs w:val="32"/>
        </w:rPr>
        <w:t>四、付款方式</w:t>
      </w:r>
    </w:p>
    <w:p w:rsidR="009B26C9" w:rsidRDefault="00987577" w:rsidP="009B26C9">
      <w:pPr>
        <w:autoSpaceDE w:val="0"/>
        <w:autoSpaceDN w:val="0"/>
        <w:spacing w:line="576" w:lineRule="exact"/>
        <w:ind w:firstLineChars="196" w:firstLine="627"/>
        <w:rPr>
          <w:rFonts w:ascii="仿宋_GB2312" w:eastAsia="仿宋_GB2312" w:hint="eastAsia"/>
          <w:sz w:val="32"/>
          <w:szCs w:val="32"/>
        </w:rPr>
      </w:pPr>
      <w:r w:rsidRPr="00987577">
        <w:rPr>
          <w:rFonts w:ascii="仿宋_GB2312" w:eastAsia="仿宋_GB2312" w:hint="eastAsia"/>
          <w:sz w:val="32"/>
          <w:szCs w:val="32"/>
        </w:rPr>
        <w:t>中标单位应于每次付款节点前向采购方提供付款申请函及采购方所在地税务机关认可的合法、有效、等额增值税专用发票，否则采购方有权拒绝付款，并不视为违约，由此导致的延期付款的责任由中标单位自行承担，且中标单位不得以此作为拒绝履行合同义务的抗辩。</w:t>
      </w:r>
      <w:bookmarkEnd w:id="1"/>
      <w:bookmarkEnd w:id="2"/>
    </w:p>
    <w:p w:rsidR="009B26C9" w:rsidRDefault="009B26C9" w:rsidP="009B26C9">
      <w:pPr>
        <w:autoSpaceDE w:val="0"/>
        <w:autoSpaceDN w:val="0"/>
        <w:spacing w:line="576" w:lineRule="exact"/>
        <w:ind w:firstLineChars="196" w:firstLine="627"/>
        <w:rPr>
          <w:rFonts w:ascii="仿宋_GB2312" w:eastAsia="仿宋_GB2312" w:hint="eastAsia"/>
          <w:sz w:val="32"/>
          <w:szCs w:val="32"/>
        </w:rPr>
      </w:pPr>
    </w:p>
    <w:p w:rsidR="00ED1DC9" w:rsidRPr="009B26C9" w:rsidRDefault="009B26C9" w:rsidP="009B26C9">
      <w:pPr>
        <w:autoSpaceDE w:val="0"/>
        <w:autoSpaceDN w:val="0"/>
        <w:spacing w:line="576" w:lineRule="exact"/>
        <w:ind w:firstLineChars="196" w:firstLine="630"/>
        <w:rPr>
          <w:rFonts w:ascii="仿宋_GB2312" w:eastAsia="仿宋_GB2312"/>
          <w:b/>
          <w:sz w:val="32"/>
          <w:szCs w:val="32"/>
        </w:rPr>
      </w:pPr>
      <w:r w:rsidRPr="009B26C9">
        <w:rPr>
          <w:rFonts w:ascii="仿宋_GB2312" w:eastAsia="仿宋_GB2312" w:hint="eastAsia"/>
          <w:b/>
          <w:sz w:val="32"/>
          <w:szCs w:val="32"/>
        </w:rPr>
        <w:t>注：上表内容仅供供应商报价参考。</w:t>
      </w:r>
    </w:p>
    <w:sectPr w:rsidR="00ED1DC9" w:rsidRPr="009B26C9" w:rsidSect="00BA1A69">
      <w:footerReference w:type="default" r:id="rId8"/>
      <w:headerReference w:type="first" r:id="rId9"/>
      <w:footerReference w:type="firs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2B5" w:rsidRDefault="002C72B5" w:rsidP="00987577">
      <w:r>
        <w:separator/>
      </w:r>
    </w:p>
  </w:endnote>
  <w:endnote w:type="continuationSeparator" w:id="0">
    <w:p w:rsidR="002C72B5" w:rsidRDefault="002C72B5" w:rsidP="009875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01930"/>
      <w:docPartObj>
        <w:docPartGallery w:val="Page Numbers (Bottom of Page)"/>
        <w:docPartUnique/>
      </w:docPartObj>
    </w:sdtPr>
    <w:sdtContent>
      <w:p w:rsidR="00ED1DC9" w:rsidRDefault="00ED1DC9" w:rsidP="00857832">
        <w:pPr>
          <w:pStyle w:val="a5"/>
          <w:jc w:val="right"/>
        </w:pPr>
        <w:r>
          <w:rPr>
            <w:rFonts w:hint="eastAsia"/>
          </w:rPr>
          <w:t>-</w:t>
        </w:r>
        <w:fldSimple w:instr=" PAGE   \* MERGEFORMAT ">
          <w:r w:rsidR="009B26C9" w:rsidRPr="009B26C9">
            <w:rPr>
              <w:noProof/>
              <w:lang w:val="zh-CN"/>
            </w:rPr>
            <w:t>4</w:t>
          </w:r>
        </w:fldSimple>
        <w:r>
          <w:rPr>
            <w:rFonts w:hint="eastAsia"/>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01931"/>
      <w:docPartObj>
        <w:docPartGallery w:val="Page Numbers (Bottom of Page)"/>
        <w:docPartUnique/>
      </w:docPartObj>
    </w:sdtPr>
    <w:sdtContent>
      <w:p w:rsidR="00ED1DC9" w:rsidRDefault="00ED1DC9">
        <w:pPr>
          <w:pStyle w:val="a5"/>
          <w:jc w:val="right"/>
        </w:pPr>
        <w:r>
          <w:rPr>
            <w:rFonts w:hint="eastAsia"/>
          </w:rPr>
          <w:t>-</w:t>
        </w:r>
        <w:fldSimple w:instr=" PAGE   \* MERGEFORMAT ">
          <w:r w:rsidR="009B26C9" w:rsidRPr="009B26C9">
            <w:rPr>
              <w:noProof/>
              <w:lang w:val="zh-CN"/>
            </w:rPr>
            <w:t>1</w:t>
          </w:r>
        </w:fldSimple>
        <w:r>
          <w:rPr>
            <w:rFonts w:hint="eastAsia"/>
          </w:rPr>
          <w:t>-</w:t>
        </w:r>
      </w:p>
    </w:sdtContent>
  </w:sdt>
  <w:p w:rsidR="00ED1DC9" w:rsidRDefault="00ED1DC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2B5" w:rsidRDefault="002C72B5" w:rsidP="00987577">
      <w:r>
        <w:separator/>
      </w:r>
    </w:p>
  </w:footnote>
  <w:footnote w:type="continuationSeparator" w:id="0">
    <w:p w:rsidR="002C72B5" w:rsidRDefault="002C72B5" w:rsidP="009875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DC9" w:rsidRDefault="00ED1DC9" w:rsidP="00857832">
    <w:pPr>
      <w:pStyle w:val="a4"/>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9BD6FE"/>
    <w:multiLevelType w:val="singleLevel"/>
    <w:tmpl w:val="A79BD6F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FC345A0"/>
    <w:rsid w:val="00034579"/>
    <w:rsid w:val="00034AD0"/>
    <w:rsid w:val="000F0AD9"/>
    <w:rsid w:val="00111918"/>
    <w:rsid w:val="002C72B5"/>
    <w:rsid w:val="0041157C"/>
    <w:rsid w:val="00453AF1"/>
    <w:rsid w:val="00482989"/>
    <w:rsid w:val="004B59DA"/>
    <w:rsid w:val="004E5651"/>
    <w:rsid w:val="00537A3B"/>
    <w:rsid w:val="005C000B"/>
    <w:rsid w:val="00640E6C"/>
    <w:rsid w:val="00695227"/>
    <w:rsid w:val="006D56D2"/>
    <w:rsid w:val="00717AD1"/>
    <w:rsid w:val="00803165"/>
    <w:rsid w:val="00825BC1"/>
    <w:rsid w:val="008B5D0C"/>
    <w:rsid w:val="00987577"/>
    <w:rsid w:val="00990B08"/>
    <w:rsid w:val="009B26C9"/>
    <w:rsid w:val="00A00D4D"/>
    <w:rsid w:val="00A14666"/>
    <w:rsid w:val="00A46341"/>
    <w:rsid w:val="00AE58EC"/>
    <w:rsid w:val="00B64B1E"/>
    <w:rsid w:val="00B70BFD"/>
    <w:rsid w:val="00BA1A69"/>
    <w:rsid w:val="00BA4899"/>
    <w:rsid w:val="00C07255"/>
    <w:rsid w:val="00C27E9F"/>
    <w:rsid w:val="00DF63DB"/>
    <w:rsid w:val="00ED1DC9"/>
    <w:rsid w:val="00F84DEB"/>
    <w:rsid w:val="2FC345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Default Paragraph Font" w:semiHidden="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BA1A69"/>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BA1A69"/>
    <w:pPr>
      <w:keepNext/>
      <w:keepLines/>
      <w:spacing w:before="340" w:after="330"/>
      <w:outlineLvl w:val="0"/>
    </w:pPr>
    <w:rPr>
      <w:b/>
      <w:kern w:val="44"/>
      <w:sz w:val="32"/>
    </w:rPr>
  </w:style>
  <w:style w:type="paragraph" w:styleId="2">
    <w:name w:val="heading 2"/>
    <w:basedOn w:val="a"/>
    <w:next w:val="a"/>
    <w:uiPriority w:val="9"/>
    <w:qFormat/>
    <w:rsid w:val="00BA1A69"/>
    <w:pPr>
      <w:keepNext/>
      <w:keepLines/>
      <w:spacing w:before="31680" w:beforeAutospacing="1" w:after="480" w:afterAutospacing="1" w:line="360" w:lineRule="auto"/>
      <w:outlineLvl w:val="1"/>
    </w:pPr>
    <w:rPr>
      <w:rFonts w:ascii="Arial" w:hAnsi="Arial"/>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BA1A69"/>
    <w:pPr>
      <w:widowControl/>
      <w:spacing w:before="100" w:beforeAutospacing="1" w:after="100" w:afterAutospacing="1"/>
      <w:jc w:val="left"/>
    </w:pPr>
    <w:rPr>
      <w:rFonts w:ascii="Arial Unicode MS" w:eastAsia="Arial Unicode MS" w:hAnsi="Arial Unicode MS" w:cs="Arial Unicode MS"/>
      <w:kern w:val="0"/>
      <w:sz w:val="24"/>
    </w:rPr>
  </w:style>
  <w:style w:type="paragraph" w:styleId="HTML">
    <w:name w:val="HTML Preformatted"/>
    <w:basedOn w:val="a"/>
    <w:qFormat/>
    <w:rsid w:val="00BA1A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sz w:val="20"/>
    </w:rPr>
  </w:style>
  <w:style w:type="paragraph" w:styleId="20">
    <w:name w:val="Body Text First Indent 2"/>
    <w:basedOn w:val="a3"/>
    <w:qFormat/>
    <w:rsid w:val="00BA1A69"/>
    <w:pPr>
      <w:ind w:firstLineChars="200" w:firstLine="420"/>
    </w:pPr>
  </w:style>
  <w:style w:type="paragraph" w:styleId="a4">
    <w:name w:val="header"/>
    <w:basedOn w:val="a"/>
    <w:link w:val="Char"/>
    <w:uiPriority w:val="99"/>
    <w:rsid w:val="009875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87577"/>
    <w:rPr>
      <w:rFonts w:asciiTheme="minorHAnsi" w:eastAsiaTheme="minorEastAsia" w:hAnsiTheme="minorHAnsi" w:cstheme="minorBidi"/>
      <w:kern w:val="2"/>
      <w:sz w:val="18"/>
      <w:szCs w:val="18"/>
    </w:rPr>
  </w:style>
  <w:style w:type="paragraph" w:styleId="a5">
    <w:name w:val="footer"/>
    <w:basedOn w:val="a"/>
    <w:link w:val="Char0"/>
    <w:uiPriority w:val="99"/>
    <w:qFormat/>
    <w:rsid w:val="00987577"/>
    <w:pPr>
      <w:tabs>
        <w:tab w:val="center" w:pos="4153"/>
        <w:tab w:val="right" w:pos="8306"/>
      </w:tabs>
      <w:snapToGrid w:val="0"/>
      <w:jc w:val="left"/>
    </w:pPr>
    <w:rPr>
      <w:sz w:val="18"/>
      <w:szCs w:val="18"/>
    </w:rPr>
  </w:style>
  <w:style w:type="character" w:customStyle="1" w:styleId="Char0">
    <w:name w:val="页脚 Char"/>
    <w:basedOn w:val="a0"/>
    <w:link w:val="a5"/>
    <w:uiPriority w:val="99"/>
    <w:rsid w:val="0098757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237</Words>
  <Characters>1354</Characters>
  <Application>Microsoft Office Word</Application>
  <DocSecurity>0</DocSecurity>
  <Lines>11</Lines>
  <Paragraphs>3</Paragraphs>
  <ScaleCrop>false</ScaleCrop>
  <Company>五指山市（通什镇）</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26</cp:revision>
  <dcterms:created xsi:type="dcterms:W3CDTF">2024-09-03T07:41:00Z</dcterms:created>
  <dcterms:modified xsi:type="dcterms:W3CDTF">2024-10-18T08:55:00Z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